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BCB95" w14:textId="6D449FE2" w:rsidR="004C74EA" w:rsidRPr="00700587" w:rsidRDefault="004C74EA" w:rsidP="004C74E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700587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7</w:t>
      </w:r>
      <w:r w:rsidRPr="00700587">
        <w:rPr>
          <w:rFonts w:ascii="Arial" w:hAnsi="Arial" w:cs="Arial"/>
          <w:sz w:val="22"/>
          <w:szCs w:val="22"/>
        </w:rPr>
        <w:t xml:space="preserve"> do zapytania </w:t>
      </w:r>
      <w:r w:rsidRPr="004C74EA">
        <w:rPr>
          <w:rFonts w:ascii="Arial" w:hAnsi="Arial" w:cs="Arial"/>
          <w:sz w:val="22"/>
          <w:szCs w:val="22"/>
        </w:rPr>
        <w:t>ofertowego nr 03/06/2025/FENG/DT z dnia 13.06.2025 r.</w:t>
      </w:r>
    </w:p>
    <w:p w14:paraId="627BAC3B" w14:textId="77777777" w:rsidR="00294304" w:rsidRPr="004C74EA" w:rsidRDefault="00294304" w:rsidP="0082510F">
      <w:pPr>
        <w:pStyle w:val="Styl1PWBpismo"/>
        <w:spacing w:before="0" w:after="0" w:line="276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34A2B3F3" w14:textId="0CB6E705" w:rsidR="00E70790" w:rsidRPr="00254B75" w:rsidRDefault="002651BE" w:rsidP="0082510F">
      <w:pPr>
        <w:pStyle w:val="Styl1PWBpismo"/>
        <w:spacing w:before="0" w:after="0" w:line="276" w:lineRule="auto"/>
        <w:ind w:left="0"/>
        <w:jc w:val="center"/>
        <w:rPr>
          <w:rFonts w:ascii="Arial" w:hAnsi="Arial" w:cs="Arial"/>
          <w:b/>
          <w:spacing w:val="-3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ZOBOWIĄZANIE</w:t>
      </w:r>
      <w:r w:rsidR="0044505C" w:rsidRPr="00254B75">
        <w:rPr>
          <w:rFonts w:ascii="Arial" w:hAnsi="Arial" w:cs="Arial"/>
          <w:b/>
          <w:spacing w:val="-3"/>
          <w:sz w:val="22"/>
          <w:szCs w:val="22"/>
          <w:lang w:eastAsia="en-US"/>
        </w:rPr>
        <w:t xml:space="preserve"> </w:t>
      </w:r>
      <w:r w:rsidR="00423B82">
        <w:rPr>
          <w:rFonts w:ascii="Arial" w:hAnsi="Arial" w:cs="Arial"/>
          <w:b/>
          <w:spacing w:val="-3"/>
          <w:sz w:val="22"/>
          <w:szCs w:val="22"/>
          <w:lang w:eastAsia="en-US"/>
        </w:rPr>
        <w:t>D</w:t>
      </w:r>
      <w:r w:rsidR="0044505C" w:rsidRPr="00254B75">
        <w:rPr>
          <w:rFonts w:ascii="Arial" w:hAnsi="Arial" w:cs="Arial"/>
          <w:b/>
          <w:spacing w:val="-3"/>
          <w:sz w:val="22"/>
          <w:szCs w:val="22"/>
          <w:lang w:eastAsia="en-US"/>
        </w:rPr>
        <w:t>O ZACHOWANI</w:t>
      </w:r>
      <w:r w:rsidR="00423B82">
        <w:rPr>
          <w:rFonts w:ascii="Arial" w:hAnsi="Arial" w:cs="Arial"/>
          <w:b/>
          <w:spacing w:val="-3"/>
          <w:sz w:val="22"/>
          <w:szCs w:val="22"/>
          <w:lang w:eastAsia="en-US"/>
        </w:rPr>
        <w:t>A</w:t>
      </w:r>
      <w:r w:rsidR="0044505C" w:rsidRPr="00254B75">
        <w:rPr>
          <w:rFonts w:ascii="Arial" w:hAnsi="Arial" w:cs="Arial"/>
          <w:b/>
          <w:spacing w:val="-3"/>
          <w:sz w:val="22"/>
          <w:szCs w:val="22"/>
          <w:lang w:eastAsia="en-US"/>
        </w:rPr>
        <w:t xml:space="preserve"> </w:t>
      </w:r>
      <w:r w:rsidR="0044505C" w:rsidRPr="00DF0CF8">
        <w:rPr>
          <w:rFonts w:ascii="Arial" w:hAnsi="Arial" w:cs="Arial"/>
          <w:b/>
          <w:spacing w:val="-3"/>
          <w:sz w:val="22"/>
          <w:szCs w:val="22"/>
          <w:lang w:eastAsia="en-US"/>
        </w:rPr>
        <w:t>POUFNOŚCI</w:t>
      </w:r>
    </w:p>
    <w:p w14:paraId="4B592B0B" w14:textId="6259F8F7" w:rsidR="0095238C" w:rsidRPr="00254B75" w:rsidRDefault="002651BE" w:rsidP="002651BE">
      <w:pPr>
        <w:pStyle w:val="Styl1PWBpismo"/>
        <w:spacing w:before="0" w:after="0" w:line="276" w:lineRule="auto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  <w:lang w:eastAsia="en-US"/>
        </w:rPr>
        <w:t>złożone</w:t>
      </w:r>
      <w:r w:rsidR="00404614" w:rsidRPr="00254B75">
        <w:rPr>
          <w:rFonts w:ascii="Arial" w:hAnsi="Arial" w:cs="Arial"/>
          <w:spacing w:val="-3"/>
          <w:sz w:val="22"/>
          <w:szCs w:val="22"/>
          <w:lang w:eastAsia="en-US"/>
        </w:rPr>
        <w:t xml:space="preserve"> w </w:t>
      </w:r>
      <w:r w:rsidR="00404614" w:rsidRPr="008A5EF8">
        <w:rPr>
          <w:rFonts w:ascii="Arial" w:hAnsi="Arial" w:cs="Arial"/>
          <w:spacing w:val="-3"/>
          <w:sz w:val="22"/>
          <w:szCs w:val="22"/>
          <w:lang w:eastAsia="en-US"/>
        </w:rPr>
        <w:t xml:space="preserve">dniu </w:t>
      </w:r>
      <w:r w:rsidR="006F4EF6">
        <w:rPr>
          <w:rFonts w:ascii="Arial" w:hAnsi="Arial" w:cs="Arial"/>
          <w:spacing w:val="-3"/>
          <w:sz w:val="22"/>
          <w:szCs w:val="22"/>
          <w:lang w:eastAsia="en-US"/>
        </w:rPr>
        <w:t>--.--</w:t>
      </w:r>
      <w:r w:rsidR="00294304">
        <w:rPr>
          <w:rFonts w:ascii="Arial" w:hAnsi="Arial" w:cs="Arial"/>
          <w:spacing w:val="-3"/>
          <w:sz w:val="22"/>
          <w:szCs w:val="22"/>
          <w:lang w:eastAsia="en-US"/>
        </w:rPr>
        <w:t>.2025</w:t>
      </w:r>
      <w:r w:rsidR="00E70790" w:rsidRPr="008A5EF8">
        <w:rPr>
          <w:rFonts w:ascii="Arial" w:hAnsi="Arial" w:cs="Arial"/>
          <w:spacing w:val="-3"/>
          <w:sz w:val="22"/>
          <w:szCs w:val="22"/>
          <w:lang w:eastAsia="en-US"/>
        </w:rPr>
        <w:t xml:space="preserve"> r.</w:t>
      </w:r>
      <w:r w:rsidR="0095238C" w:rsidRPr="008A5E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przez:</w:t>
      </w:r>
    </w:p>
    <w:p w14:paraId="0FAAC9C5" w14:textId="77777777" w:rsidR="002651BE" w:rsidRDefault="002651BE" w:rsidP="002651B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C0CD5">
        <w:rPr>
          <w:rFonts w:ascii="Arial" w:hAnsi="Arial" w:cs="Arial"/>
          <w:b/>
          <w:bCs/>
          <w:sz w:val="22"/>
          <w:szCs w:val="22"/>
          <w:highlight w:val="yellow"/>
        </w:rPr>
        <w:t>…</w:t>
      </w:r>
    </w:p>
    <w:p w14:paraId="260B32A8" w14:textId="77777777" w:rsidR="002651BE" w:rsidRDefault="002651BE" w:rsidP="002651BE">
      <w:pPr>
        <w:jc w:val="both"/>
        <w:rPr>
          <w:rFonts w:ascii="Arial" w:eastAsia="Calibri" w:hAnsi="Arial" w:cs="Arial"/>
          <w:sz w:val="22"/>
          <w:szCs w:val="22"/>
        </w:rPr>
      </w:pPr>
      <w:r w:rsidRPr="001D400B">
        <w:rPr>
          <w:rFonts w:ascii="Arial" w:eastAsia="Calibri" w:hAnsi="Arial" w:cs="Arial"/>
          <w:sz w:val="22"/>
          <w:szCs w:val="22"/>
        </w:rPr>
        <w:t>reprezentowaną przez</w:t>
      </w:r>
      <w:r>
        <w:rPr>
          <w:rFonts w:ascii="Arial" w:eastAsia="Calibri" w:hAnsi="Arial" w:cs="Arial"/>
          <w:sz w:val="22"/>
          <w:szCs w:val="22"/>
        </w:rPr>
        <w:t>:</w:t>
      </w:r>
    </w:p>
    <w:p w14:paraId="16A31154" w14:textId="77777777" w:rsidR="002651BE" w:rsidRPr="006C0CD5" w:rsidRDefault="002651BE" w:rsidP="002651BE">
      <w:pPr>
        <w:pStyle w:val="Akapitzlist"/>
        <w:numPr>
          <w:ilvl w:val="0"/>
          <w:numId w:val="19"/>
        </w:numPr>
        <w:rPr>
          <w:rFonts w:ascii="Arial" w:hAnsi="Arial" w:cs="Arial"/>
          <w:highlight w:val="yellow"/>
        </w:rPr>
      </w:pPr>
      <w:r w:rsidRPr="006C0CD5">
        <w:rPr>
          <w:rFonts w:ascii="Arial" w:hAnsi="Arial" w:cs="Arial"/>
          <w:highlight w:val="yellow"/>
        </w:rPr>
        <w:t>…</w:t>
      </w:r>
    </w:p>
    <w:p w14:paraId="10899F79" w14:textId="77777777" w:rsidR="002651BE" w:rsidRDefault="002651BE" w:rsidP="0082510F">
      <w:pPr>
        <w:pStyle w:val="Styl1PWBpismo"/>
        <w:spacing w:before="0" w:after="0" w:line="276" w:lineRule="auto"/>
        <w:ind w:left="0"/>
        <w:rPr>
          <w:rFonts w:ascii="Arial" w:hAnsi="Arial" w:cs="Arial"/>
          <w:b/>
          <w:sz w:val="22"/>
          <w:szCs w:val="22"/>
        </w:rPr>
      </w:pPr>
    </w:p>
    <w:p w14:paraId="5116BF69" w14:textId="08209C1E" w:rsidR="002651BE" w:rsidRPr="00254B75" w:rsidRDefault="002651BE" w:rsidP="002651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4B75">
        <w:rPr>
          <w:rFonts w:ascii="Arial" w:hAnsi="Arial" w:cs="Arial"/>
          <w:b/>
          <w:sz w:val="22"/>
          <w:szCs w:val="22"/>
        </w:rPr>
        <w:t>zwan</w:t>
      </w:r>
      <w:r>
        <w:rPr>
          <w:rFonts w:ascii="Arial" w:hAnsi="Arial" w:cs="Arial"/>
          <w:b/>
          <w:sz w:val="22"/>
          <w:szCs w:val="22"/>
        </w:rPr>
        <w:t>ą</w:t>
      </w:r>
      <w:r w:rsidRPr="00254B75">
        <w:rPr>
          <w:rFonts w:ascii="Arial" w:hAnsi="Arial" w:cs="Arial"/>
          <w:b/>
          <w:sz w:val="22"/>
          <w:szCs w:val="22"/>
        </w:rPr>
        <w:t xml:space="preserve"> dalej</w:t>
      </w:r>
      <w:r w:rsidRPr="00254B75">
        <w:rPr>
          <w:rFonts w:ascii="Arial" w:hAnsi="Arial" w:cs="Arial"/>
          <w:sz w:val="22"/>
          <w:szCs w:val="22"/>
        </w:rPr>
        <w:t xml:space="preserve"> „</w:t>
      </w:r>
      <w:r>
        <w:rPr>
          <w:rFonts w:ascii="Arial" w:hAnsi="Arial" w:cs="Arial"/>
          <w:b/>
          <w:sz w:val="22"/>
          <w:szCs w:val="22"/>
        </w:rPr>
        <w:t>Zobowiązanym</w:t>
      </w:r>
      <w:r w:rsidRPr="00254B75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 lub „Stroną Otrzymującą”</w:t>
      </w:r>
    </w:p>
    <w:p w14:paraId="0E9F6AFF" w14:textId="77777777" w:rsidR="002651BE" w:rsidRDefault="002651BE" w:rsidP="0082510F">
      <w:pPr>
        <w:pStyle w:val="Styl1PWBpismo"/>
        <w:spacing w:before="0" w:after="0" w:line="276" w:lineRule="auto"/>
        <w:ind w:left="0"/>
        <w:rPr>
          <w:rFonts w:ascii="Arial" w:hAnsi="Arial" w:cs="Arial"/>
          <w:b/>
          <w:sz w:val="22"/>
          <w:szCs w:val="22"/>
        </w:rPr>
      </w:pPr>
    </w:p>
    <w:p w14:paraId="5EF9CAD2" w14:textId="4A2CF145" w:rsidR="002651BE" w:rsidRDefault="002651BE" w:rsidP="0082510F">
      <w:pPr>
        <w:pStyle w:val="Styl1PWBpismo"/>
        <w:spacing w:before="0" w:after="0" w:line="276" w:lineRule="auto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RZECZ</w:t>
      </w:r>
    </w:p>
    <w:p w14:paraId="4187BEAD" w14:textId="77777777" w:rsidR="002651BE" w:rsidRPr="00254B75" w:rsidRDefault="002651BE" w:rsidP="0082510F">
      <w:pPr>
        <w:pStyle w:val="Styl1PWBpismo"/>
        <w:spacing w:before="0" w:after="0" w:line="276" w:lineRule="auto"/>
        <w:ind w:left="0"/>
        <w:rPr>
          <w:rFonts w:ascii="Arial" w:hAnsi="Arial" w:cs="Arial"/>
          <w:b/>
          <w:sz w:val="22"/>
          <w:szCs w:val="22"/>
        </w:rPr>
      </w:pPr>
    </w:p>
    <w:p w14:paraId="0FBE8110" w14:textId="6F10A947" w:rsidR="0025180B" w:rsidRPr="00254B75" w:rsidRDefault="0025180B" w:rsidP="002651BE">
      <w:pPr>
        <w:spacing w:line="269" w:lineRule="auto"/>
        <w:jc w:val="both"/>
        <w:rPr>
          <w:rFonts w:ascii="Arial" w:hAnsi="Arial" w:cs="Arial"/>
          <w:b/>
        </w:rPr>
      </w:pPr>
      <w:r w:rsidRPr="001D400B">
        <w:rPr>
          <w:rFonts w:ascii="Arial" w:hAnsi="Arial" w:cs="Arial"/>
          <w:b/>
          <w:sz w:val="22"/>
          <w:szCs w:val="22"/>
        </w:rPr>
        <w:t xml:space="preserve">Walcowni Metali </w:t>
      </w:r>
      <w:r w:rsidR="00BE6379" w:rsidRPr="001D400B">
        <w:rPr>
          <w:rFonts w:ascii="Arial" w:hAnsi="Arial" w:cs="Arial"/>
          <w:b/>
          <w:sz w:val="22"/>
          <w:szCs w:val="22"/>
        </w:rPr>
        <w:t>„</w:t>
      </w:r>
      <w:r w:rsidRPr="001D400B">
        <w:rPr>
          <w:rFonts w:ascii="Arial" w:hAnsi="Arial" w:cs="Arial"/>
          <w:b/>
          <w:sz w:val="22"/>
          <w:szCs w:val="22"/>
        </w:rPr>
        <w:t>Dziedzice</w:t>
      </w:r>
      <w:r w:rsidR="00BE6379" w:rsidRPr="001D400B">
        <w:rPr>
          <w:rFonts w:ascii="Arial" w:hAnsi="Arial" w:cs="Arial"/>
          <w:b/>
          <w:sz w:val="22"/>
          <w:szCs w:val="22"/>
        </w:rPr>
        <w:t>”</w:t>
      </w:r>
      <w:r w:rsidRPr="001D400B">
        <w:rPr>
          <w:rFonts w:ascii="Arial" w:hAnsi="Arial" w:cs="Arial"/>
          <w:b/>
          <w:sz w:val="22"/>
          <w:szCs w:val="22"/>
        </w:rPr>
        <w:t xml:space="preserve"> S</w:t>
      </w:r>
      <w:r w:rsidR="00A20530">
        <w:rPr>
          <w:rFonts w:ascii="Arial" w:hAnsi="Arial" w:cs="Arial"/>
          <w:b/>
          <w:sz w:val="22"/>
          <w:szCs w:val="22"/>
        </w:rPr>
        <w:t>półka Akcyjna</w:t>
      </w:r>
      <w:r w:rsidRPr="001D400B">
        <w:rPr>
          <w:rFonts w:ascii="Arial" w:hAnsi="Arial" w:cs="Arial"/>
          <w:sz w:val="22"/>
          <w:szCs w:val="22"/>
        </w:rPr>
        <w:t xml:space="preserve"> z </w:t>
      </w:r>
      <w:r w:rsidR="001D400B" w:rsidRPr="001D400B">
        <w:rPr>
          <w:rFonts w:ascii="Arial" w:hAnsi="Arial" w:cs="Arial"/>
          <w:sz w:val="22"/>
          <w:szCs w:val="22"/>
        </w:rPr>
        <w:t xml:space="preserve">siedzibą w Czechowicach-Dziedzicach, </w:t>
      </w:r>
      <w:r w:rsidR="006F4EF6">
        <w:rPr>
          <w:rFonts w:ascii="Arial" w:hAnsi="Arial" w:cs="Arial"/>
          <w:sz w:val="22"/>
          <w:szCs w:val="22"/>
        </w:rPr>
        <w:br/>
      </w:r>
      <w:r w:rsidR="001D400B" w:rsidRPr="001D400B">
        <w:rPr>
          <w:rFonts w:ascii="Arial" w:hAnsi="Arial" w:cs="Arial"/>
          <w:sz w:val="22"/>
          <w:szCs w:val="22"/>
        </w:rPr>
        <w:t>ul. Kaniowska 3, 43-502 Czechowice – Dziedzice, wpisaną do Rejestru</w:t>
      </w:r>
      <w:r w:rsidR="007440FA">
        <w:rPr>
          <w:rFonts w:ascii="Arial" w:hAnsi="Arial" w:cs="Arial"/>
          <w:sz w:val="22"/>
          <w:szCs w:val="22"/>
        </w:rPr>
        <w:t xml:space="preserve"> </w:t>
      </w:r>
      <w:r w:rsidR="001D400B" w:rsidRPr="001D400B">
        <w:rPr>
          <w:rFonts w:ascii="Arial" w:hAnsi="Arial" w:cs="Arial"/>
          <w:sz w:val="22"/>
          <w:szCs w:val="22"/>
        </w:rPr>
        <w:t xml:space="preserve">Przedsiębiorców Krajowego Rejestru Sądowego przez Sąd Rejonowy Katowice – Wschód </w:t>
      </w:r>
      <w:r w:rsidR="00A20530">
        <w:rPr>
          <w:rFonts w:ascii="Arial" w:hAnsi="Arial" w:cs="Arial"/>
          <w:sz w:val="22"/>
          <w:szCs w:val="22"/>
        </w:rPr>
        <w:br/>
      </w:r>
      <w:r w:rsidR="001D400B" w:rsidRPr="001D400B">
        <w:rPr>
          <w:rFonts w:ascii="Arial" w:hAnsi="Arial" w:cs="Arial"/>
          <w:sz w:val="22"/>
          <w:szCs w:val="22"/>
        </w:rPr>
        <w:t>w Katowicach Wydział VIII Gospodarczy Krajowego Rejestru Sądowego pod numerem KRS 0000084770, NIP</w:t>
      </w:r>
      <w:r w:rsidR="00585272">
        <w:rPr>
          <w:rFonts w:ascii="Arial" w:hAnsi="Arial" w:cs="Arial"/>
          <w:sz w:val="22"/>
          <w:szCs w:val="22"/>
        </w:rPr>
        <w:t>:</w:t>
      </w:r>
      <w:r w:rsidR="001D400B" w:rsidRPr="001D400B">
        <w:rPr>
          <w:rFonts w:ascii="Arial" w:hAnsi="Arial" w:cs="Arial"/>
          <w:sz w:val="22"/>
          <w:szCs w:val="22"/>
        </w:rPr>
        <w:t xml:space="preserve"> 652-11-67-160, REGON: </w:t>
      </w:r>
      <w:r w:rsidR="001D400B" w:rsidRPr="001D400B">
        <w:rPr>
          <w:rFonts w:ascii="Arial" w:eastAsia="Calibri" w:hAnsi="Arial" w:cs="Arial"/>
          <w:sz w:val="22"/>
          <w:szCs w:val="22"/>
          <w:lang w:eastAsia="en-US"/>
        </w:rPr>
        <w:t xml:space="preserve">273074410, </w:t>
      </w:r>
      <w:r w:rsidR="001D400B" w:rsidRPr="001D400B">
        <w:rPr>
          <w:rFonts w:ascii="Arial" w:hAnsi="Arial" w:cs="Arial"/>
          <w:sz w:val="22"/>
          <w:szCs w:val="22"/>
        </w:rPr>
        <w:t>kapitał zakładowy 47 750 844 zł, kapitał wpłacony 47 750 844 zł, nr BDO: 000011065</w:t>
      </w:r>
      <w:r w:rsidR="002651BE">
        <w:rPr>
          <w:rFonts w:ascii="Arial" w:hAnsi="Arial" w:cs="Arial"/>
          <w:sz w:val="22"/>
          <w:szCs w:val="22"/>
        </w:rPr>
        <w:t>.</w:t>
      </w:r>
      <w:r w:rsidR="00F46402" w:rsidRPr="00F46402">
        <w:rPr>
          <w:rFonts w:ascii="Arial" w:hAnsi="Arial" w:cs="Arial"/>
        </w:rPr>
        <w:t xml:space="preserve">    </w:t>
      </w:r>
    </w:p>
    <w:p w14:paraId="43E84F7C" w14:textId="095CB86C" w:rsidR="00294304" w:rsidRPr="0018451C" w:rsidRDefault="00294304" w:rsidP="002651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DEB327" w14:textId="607B3EB5" w:rsidR="00B46746" w:rsidRPr="00B46746" w:rsidRDefault="00B46746" w:rsidP="00B46746">
      <w:pPr>
        <w:pStyle w:val="Tekstpodstawowy"/>
        <w:spacing w:line="276" w:lineRule="auto"/>
        <w:rPr>
          <w:rFonts w:ascii="Arial" w:hAnsi="Arial" w:cs="Arial"/>
          <w:szCs w:val="22"/>
        </w:rPr>
      </w:pPr>
      <w:r w:rsidRPr="00B46746">
        <w:rPr>
          <w:rFonts w:ascii="Arial" w:hAnsi="Arial" w:cs="Arial"/>
          <w:szCs w:val="22"/>
        </w:rPr>
        <w:t xml:space="preserve">zwaną dalej </w:t>
      </w:r>
      <w:r w:rsidRPr="00B46746">
        <w:rPr>
          <w:rFonts w:ascii="Arial" w:hAnsi="Arial" w:cs="Arial"/>
          <w:b/>
          <w:szCs w:val="22"/>
        </w:rPr>
        <w:t xml:space="preserve">”Stroną </w:t>
      </w:r>
      <w:r w:rsidR="002651BE">
        <w:rPr>
          <w:rFonts w:ascii="Arial" w:hAnsi="Arial" w:cs="Arial"/>
          <w:b/>
          <w:szCs w:val="22"/>
        </w:rPr>
        <w:t>Ujawniającą</w:t>
      </w:r>
      <w:r w:rsidRPr="00B46746">
        <w:rPr>
          <w:rFonts w:ascii="Arial" w:hAnsi="Arial" w:cs="Arial"/>
          <w:b/>
          <w:szCs w:val="22"/>
        </w:rPr>
        <w:t>”,</w:t>
      </w:r>
      <w:r w:rsidRPr="00B46746">
        <w:rPr>
          <w:rFonts w:ascii="Arial" w:hAnsi="Arial" w:cs="Arial"/>
          <w:szCs w:val="22"/>
        </w:rPr>
        <w:t xml:space="preserve"> </w:t>
      </w:r>
    </w:p>
    <w:p w14:paraId="757C914A" w14:textId="77777777" w:rsidR="00B46746" w:rsidRPr="00254B75" w:rsidRDefault="00B46746" w:rsidP="0082510F">
      <w:pPr>
        <w:pStyle w:val="Tekstpodstawowy"/>
        <w:spacing w:line="276" w:lineRule="auto"/>
        <w:rPr>
          <w:rFonts w:ascii="Arial" w:hAnsi="Arial" w:cs="Arial"/>
          <w:bCs/>
          <w:szCs w:val="22"/>
          <w:lang w:val="pl-PL"/>
        </w:rPr>
      </w:pPr>
    </w:p>
    <w:p w14:paraId="7246A8C3" w14:textId="1C110FD2" w:rsidR="0044505C" w:rsidRPr="00254B75" w:rsidRDefault="00B806DD" w:rsidP="0082510F">
      <w:pPr>
        <w:pStyle w:val="Tekstpodstawowy"/>
        <w:spacing w:line="276" w:lineRule="auto"/>
        <w:rPr>
          <w:rFonts w:ascii="Arial" w:hAnsi="Arial" w:cs="Arial"/>
          <w:szCs w:val="22"/>
        </w:rPr>
      </w:pPr>
      <w:r w:rsidRPr="00254B75">
        <w:rPr>
          <w:rFonts w:ascii="Arial" w:hAnsi="Arial" w:cs="Arial"/>
          <w:szCs w:val="22"/>
        </w:rPr>
        <w:t>Strona Ujawniająca oraz Strona Otrzymująca</w:t>
      </w:r>
      <w:r w:rsidR="00404614" w:rsidRPr="00254B75">
        <w:rPr>
          <w:rFonts w:ascii="Arial" w:hAnsi="Arial" w:cs="Arial"/>
          <w:szCs w:val="22"/>
        </w:rPr>
        <w:t xml:space="preserve"> zwane</w:t>
      </w:r>
      <w:r w:rsidR="0044505C" w:rsidRPr="00254B75">
        <w:rPr>
          <w:rFonts w:ascii="Arial" w:hAnsi="Arial" w:cs="Arial"/>
          <w:szCs w:val="22"/>
        </w:rPr>
        <w:t xml:space="preserve"> są dal</w:t>
      </w:r>
      <w:r w:rsidR="00404614" w:rsidRPr="00254B75">
        <w:rPr>
          <w:rFonts w:ascii="Arial" w:hAnsi="Arial" w:cs="Arial"/>
          <w:szCs w:val="22"/>
        </w:rPr>
        <w:t>ej łącznie ”Stronami” oraz każda</w:t>
      </w:r>
      <w:r w:rsidR="0044505C" w:rsidRPr="00254B75">
        <w:rPr>
          <w:rFonts w:ascii="Arial" w:hAnsi="Arial" w:cs="Arial"/>
          <w:szCs w:val="22"/>
        </w:rPr>
        <w:t xml:space="preserve"> </w:t>
      </w:r>
      <w:r w:rsidR="004E33DC">
        <w:rPr>
          <w:rFonts w:ascii="Arial" w:hAnsi="Arial" w:cs="Arial"/>
          <w:szCs w:val="22"/>
        </w:rPr>
        <w:t xml:space="preserve">     </w:t>
      </w:r>
      <w:r w:rsidR="0044505C" w:rsidRPr="00254B75">
        <w:rPr>
          <w:rFonts w:ascii="Arial" w:hAnsi="Arial" w:cs="Arial"/>
          <w:szCs w:val="22"/>
        </w:rPr>
        <w:t>z osobna ”Stroną”</w:t>
      </w:r>
    </w:p>
    <w:p w14:paraId="1BC53249" w14:textId="77777777" w:rsidR="0044505C" w:rsidRPr="00254B75" w:rsidRDefault="0044505C" w:rsidP="0082510F">
      <w:pPr>
        <w:pStyle w:val="Tekstpodstawowy"/>
        <w:spacing w:line="276" w:lineRule="auto"/>
        <w:rPr>
          <w:rFonts w:ascii="Arial" w:hAnsi="Arial" w:cs="Arial"/>
          <w:szCs w:val="22"/>
        </w:rPr>
      </w:pPr>
    </w:p>
    <w:p w14:paraId="7726D9AE" w14:textId="77777777" w:rsidR="0044505C" w:rsidRPr="00254B75" w:rsidRDefault="0044505C" w:rsidP="0082510F">
      <w:pPr>
        <w:pStyle w:val="Tekstpodstawowy"/>
        <w:spacing w:line="276" w:lineRule="auto"/>
        <w:rPr>
          <w:rFonts w:ascii="Arial" w:hAnsi="Arial" w:cs="Arial"/>
          <w:szCs w:val="22"/>
        </w:rPr>
      </w:pPr>
      <w:r w:rsidRPr="00254B75">
        <w:rPr>
          <w:rFonts w:ascii="Arial" w:hAnsi="Arial" w:cs="Arial"/>
          <w:szCs w:val="22"/>
        </w:rPr>
        <w:t>Zważywszy na to, że:</w:t>
      </w:r>
    </w:p>
    <w:p w14:paraId="2879ED23" w14:textId="77777777" w:rsidR="0044505C" w:rsidRPr="00254B75" w:rsidRDefault="0044505C" w:rsidP="0082510F">
      <w:pPr>
        <w:pStyle w:val="Tekstpodstawowy"/>
        <w:spacing w:line="276" w:lineRule="auto"/>
        <w:rPr>
          <w:rFonts w:ascii="Arial" w:hAnsi="Arial" w:cs="Arial"/>
          <w:szCs w:val="22"/>
        </w:rPr>
      </w:pPr>
    </w:p>
    <w:p w14:paraId="3A9218F4" w14:textId="3D887213" w:rsidR="003901A5" w:rsidRPr="002B19B9" w:rsidRDefault="00B806DD" w:rsidP="00685B8D">
      <w:pPr>
        <w:pStyle w:val="Tekstpodstawowy"/>
        <w:numPr>
          <w:ilvl w:val="0"/>
          <w:numId w:val="1"/>
        </w:numPr>
        <w:spacing w:line="276" w:lineRule="auto"/>
        <w:rPr>
          <w:rFonts w:ascii="Arial" w:hAnsi="Arial" w:cs="Arial"/>
          <w:bCs/>
          <w:szCs w:val="22"/>
          <w:lang w:val="pl-PL"/>
        </w:rPr>
      </w:pPr>
      <w:r w:rsidRPr="00254B75">
        <w:rPr>
          <w:rFonts w:ascii="Arial" w:hAnsi="Arial" w:cs="Arial"/>
          <w:bCs/>
          <w:szCs w:val="22"/>
          <w:lang w:val="pl-PL"/>
        </w:rPr>
        <w:t>Strona Ujawniająca zamierza przekazywać Stronie Otrzymującej</w:t>
      </w:r>
      <w:r w:rsidR="003901A5" w:rsidRPr="00254B75">
        <w:rPr>
          <w:rFonts w:ascii="Arial" w:hAnsi="Arial" w:cs="Arial"/>
          <w:bCs/>
          <w:szCs w:val="22"/>
          <w:lang w:val="pl-PL"/>
        </w:rPr>
        <w:t xml:space="preserve"> informacje i materiały o charakterze poufnym </w:t>
      </w:r>
      <w:r w:rsidR="002B19B9">
        <w:rPr>
          <w:rFonts w:ascii="Arial" w:hAnsi="Arial" w:cs="Arial"/>
          <w:bCs/>
          <w:szCs w:val="22"/>
          <w:lang w:val="pl-PL"/>
        </w:rPr>
        <w:t xml:space="preserve">w związku z prowadzonym </w:t>
      </w:r>
      <w:r w:rsidR="00052536">
        <w:rPr>
          <w:rFonts w:ascii="Arial" w:hAnsi="Arial" w:cs="Arial"/>
          <w:bCs/>
          <w:szCs w:val="22"/>
          <w:lang w:val="pl-PL"/>
        </w:rPr>
        <w:t xml:space="preserve">przez Stronę Ujawniającą </w:t>
      </w:r>
      <w:r w:rsidR="002B19B9">
        <w:rPr>
          <w:rFonts w:ascii="Arial" w:hAnsi="Arial" w:cs="Arial"/>
          <w:bCs/>
          <w:szCs w:val="22"/>
          <w:lang w:val="pl-PL"/>
        </w:rPr>
        <w:t xml:space="preserve">postępowaniem ofertowym nr </w:t>
      </w:r>
      <w:r w:rsidR="002B19B9" w:rsidRPr="002B19B9">
        <w:rPr>
          <w:rFonts w:ascii="Arial" w:hAnsi="Arial" w:cs="Arial"/>
          <w:bCs/>
          <w:szCs w:val="22"/>
          <w:lang w:val="pl-PL"/>
        </w:rPr>
        <w:t xml:space="preserve">03/06/2025/FENG/DT z dnia </w:t>
      </w:r>
      <w:r w:rsidR="00536C16">
        <w:rPr>
          <w:rFonts w:ascii="Arial" w:hAnsi="Arial" w:cs="Arial"/>
          <w:bCs/>
          <w:szCs w:val="22"/>
          <w:lang w:val="pl-PL"/>
        </w:rPr>
        <w:t>13</w:t>
      </w:r>
      <w:r w:rsidR="002B19B9" w:rsidRPr="002B19B9">
        <w:rPr>
          <w:rFonts w:ascii="Arial" w:hAnsi="Arial" w:cs="Arial"/>
          <w:bCs/>
          <w:szCs w:val="22"/>
          <w:lang w:val="pl-PL"/>
        </w:rPr>
        <w:t>.06.2025 r.</w:t>
      </w:r>
      <w:r w:rsidR="00173690">
        <w:rPr>
          <w:rFonts w:ascii="Arial" w:hAnsi="Arial" w:cs="Arial"/>
          <w:bCs/>
          <w:szCs w:val="22"/>
          <w:lang w:val="pl-PL"/>
        </w:rPr>
        <w:t xml:space="preserve"> (dalej postępowanie).</w:t>
      </w:r>
    </w:p>
    <w:p w14:paraId="7127EC96" w14:textId="3CE80429" w:rsidR="002B19B9" w:rsidRDefault="002B19B9" w:rsidP="00685B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2B19B9">
        <w:rPr>
          <w:rFonts w:ascii="Arial" w:hAnsi="Arial" w:cs="Arial"/>
          <w:bCs/>
        </w:rPr>
        <w:t xml:space="preserve">Zapytanie ofertowe </w:t>
      </w:r>
      <w:r w:rsidR="00173690">
        <w:rPr>
          <w:rFonts w:ascii="Arial" w:hAnsi="Arial" w:cs="Arial"/>
          <w:bCs/>
        </w:rPr>
        <w:t xml:space="preserve">nr </w:t>
      </w:r>
      <w:r w:rsidR="00173690" w:rsidRPr="002B19B9">
        <w:rPr>
          <w:rFonts w:ascii="Arial" w:hAnsi="Arial" w:cs="Arial"/>
          <w:bCs/>
        </w:rPr>
        <w:t xml:space="preserve">03/06/2025/FENG/DT z dnia </w:t>
      </w:r>
      <w:r w:rsidR="00536C16">
        <w:rPr>
          <w:rFonts w:ascii="Arial" w:hAnsi="Arial" w:cs="Arial"/>
          <w:bCs/>
        </w:rPr>
        <w:t>13</w:t>
      </w:r>
      <w:r w:rsidR="00173690" w:rsidRPr="002B19B9">
        <w:rPr>
          <w:rFonts w:ascii="Arial" w:hAnsi="Arial" w:cs="Arial"/>
          <w:bCs/>
        </w:rPr>
        <w:t>.06.2025 r.</w:t>
      </w:r>
      <w:r w:rsidR="00173690">
        <w:rPr>
          <w:rFonts w:ascii="Arial" w:hAnsi="Arial" w:cs="Arial"/>
          <w:bCs/>
        </w:rPr>
        <w:t xml:space="preserve"> </w:t>
      </w:r>
      <w:r w:rsidRPr="002B19B9">
        <w:rPr>
          <w:rFonts w:ascii="Arial" w:hAnsi="Arial" w:cs="Arial"/>
          <w:bCs/>
        </w:rPr>
        <w:t xml:space="preserve">dotyczy przeprowadzenia wyboru najkorzystniejszej oferty na </w:t>
      </w:r>
      <w:r w:rsidRPr="002B19B9">
        <w:rPr>
          <w:rFonts w:ascii="Arial" w:eastAsiaTheme="minorEastAsia" w:hAnsi="Arial" w:cs="Arial"/>
          <w:bCs/>
        </w:rPr>
        <w:t>budowę instalacji fotowoltaicznej o mocy do 2,5 MW</w:t>
      </w:r>
      <w:r w:rsidRPr="002B19B9">
        <w:rPr>
          <w:rFonts w:ascii="Arial" w:hAnsi="Arial" w:cs="Arial"/>
          <w:bCs/>
        </w:rPr>
        <w:t xml:space="preserve"> w związku z realizacją projektu pn</w:t>
      </w:r>
      <w:r w:rsidRPr="002B19B9">
        <w:rPr>
          <w:rFonts w:ascii="Arial" w:hAnsi="Arial" w:cs="Arial"/>
        </w:rPr>
        <w:t>. „</w:t>
      </w:r>
      <w:r w:rsidRPr="002B19B9">
        <w:rPr>
          <w:rFonts w:ascii="Arial" w:eastAsia="Times New Roman" w:hAnsi="Arial" w:cs="Arial"/>
          <w:b/>
          <w:bCs/>
          <w:color w:val="000000" w:themeColor="text1"/>
          <w:lang w:eastAsia="pl-PL"/>
        </w:rPr>
        <w:t>EG BRASS DW</w:t>
      </w:r>
      <w:r w:rsidRPr="002B19B9">
        <w:rPr>
          <w:rFonts w:ascii="Arial" w:eastAsia="Times New Roman" w:hAnsi="Arial" w:cs="Arial"/>
          <w:b/>
          <w:bCs/>
          <w:color w:val="000000" w:themeColor="text1"/>
          <w:vertAlign w:val="superscript"/>
          <w:lang w:eastAsia="pl-PL"/>
        </w:rPr>
        <w:t>®</w:t>
      </w:r>
      <w:r w:rsidRPr="002B19B9">
        <w:rPr>
          <w:rFonts w:ascii="Arial" w:eastAsia="Times New Roman" w:hAnsi="Arial" w:cs="Arial"/>
          <w:color w:val="000000" w:themeColor="text1"/>
          <w:lang w:eastAsia="pl-PL"/>
        </w:rPr>
        <w:t xml:space="preserve"> (extra grade brass for drinking water) - </w:t>
      </w:r>
      <w:r w:rsidRPr="002B19B9">
        <w:rPr>
          <w:rFonts w:ascii="Arial" w:hAnsi="Arial" w:cs="Arial"/>
          <w:color w:val="000000" w:themeColor="text1"/>
        </w:rPr>
        <w:t>nowa grupa asortymentowa mosiężnych wyrobów wyciskanych i ciągnionych z podwyższoną odpornością na odcynkowanie dedykowanych do instalacji wody pitnej</w:t>
      </w:r>
      <w:r w:rsidRPr="002B19B9">
        <w:rPr>
          <w:rFonts w:ascii="Arial" w:hAnsi="Arial" w:cs="Arial"/>
        </w:rPr>
        <w:t xml:space="preserve">” – </w:t>
      </w:r>
      <w:r w:rsidRPr="002B19B9">
        <w:rPr>
          <w:rFonts w:ascii="Arial" w:hAnsi="Arial" w:cs="Arial"/>
          <w:b/>
          <w:bCs/>
        </w:rPr>
        <w:t>moduł Zazielenienie Przedsiębiorstw.</w:t>
      </w:r>
    </w:p>
    <w:p w14:paraId="0EFCA27F" w14:textId="4B6CA910" w:rsidR="00052536" w:rsidRPr="0090234F" w:rsidRDefault="00052536" w:rsidP="00685B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0234F">
        <w:rPr>
          <w:rFonts w:ascii="Arial" w:hAnsi="Arial" w:cs="Arial"/>
        </w:rPr>
        <w:t xml:space="preserve">Strona </w:t>
      </w:r>
      <w:r w:rsidR="0090234F">
        <w:rPr>
          <w:rFonts w:ascii="Arial" w:hAnsi="Arial" w:cs="Arial"/>
        </w:rPr>
        <w:t>Ot</w:t>
      </w:r>
      <w:r w:rsidRPr="0090234F">
        <w:rPr>
          <w:rFonts w:ascii="Arial" w:hAnsi="Arial" w:cs="Arial"/>
        </w:rPr>
        <w:t>rzymująca zamierza wziąć udział w postepowa</w:t>
      </w:r>
      <w:r w:rsidR="0090234F" w:rsidRPr="0090234F">
        <w:rPr>
          <w:rFonts w:ascii="Arial" w:hAnsi="Arial" w:cs="Arial"/>
        </w:rPr>
        <w:t>niu</w:t>
      </w:r>
      <w:r w:rsidRPr="0090234F">
        <w:rPr>
          <w:rFonts w:ascii="Arial" w:hAnsi="Arial" w:cs="Arial"/>
        </w:rPr>
        <w:t xml:space="preserve">, dokonać wizji </w:t>
      </w:r>
      <w:r w:rsidR="0090234F" w:rsidRPr="0090234F">
        <w:rPr>
          <w:rFonts w:ascii="Arial" w:hAnsi="Arial" w:cs="Arial"/>
        </w:rPr>
        <w:t xml:space="preserve">lokalnej planowanego miejsca/terenu budowy </w:t>
      </w:r>
      <w:r w:rsidR="0090234F" w:rsidRPr="0090234F">
        <w:rPr>
          <w:rFonts w:ascii="Arial" w:eastAsiaTheme="minorEastAsia" w:hAnsi="Arial" w:cs="Arial"/>
        </w:rPr>
        <w:t>instalacji fotowoltaicznej o mocy do 2,5 MW</w:t>
      </w:r>
      <w:r w:rsidR="0090234F">
        <w:rPr>
          <w:rFonts w:ascii="Arial" w:eastAsiaTheme="minorEastAsia" w:hAnsi="Arial" w:cs="Arial"/>
        </w:rPr>
        <w:t xml:space="preserve"> </w:t>
      </w:r>
      <w:r w:rsidR="00F4682C">
        <w:rPr>
          <w:rFonts w:ascii="Arial" w:eastAsiaTheme="minorEastAsia" w:hAnsi="Arial" w:cs="Arial"/>
        </w:rPr>
        <w:br/>
      </w:r>
      <w:r w:rsidR="0090234F">
        <w:rPr>
          <w:rFonts w:ascii="Arial" w:eastAsiaTheme="minorEastAsia" w:hAnsi="Arial" w:cs="Arial"/>
        </w:rPr>
        <w:t>(w siedzibie Strony Ujawniającej)</w:t>
      </w:r>
      <w:r w:rsidRPr="0090234F">
        <w:rPr>
          <w:rFonts w:ascii="Arial" w:hAnsi="Arial" w:cs="Arial"/>
        </w:rPr>
        <w:t xml:space="preserve">, zapoznać </w:t>
      </w:r>
      <w:r w:rsidR="0090234F" w:rsidRPr="0090234F">
        <w:rPr>
          <w:rFonts w:ascii="Arial" w:hAnsi="Arial" w:cs="Arial"/>
        </w:rPr>
        <w:t>się z dokumentacją techniczną niezbędn</w:t>
      </w:r>
      <w:r w:rsidR="0090234F">
        <w:rPr>
          <w:rFonts w:ascii="Arial" w:hAnsi="Arial" w:cs="Arial"/>
        </w:rPr>
        <w:t>ą</w:t>
      </w:r>
      <w:r w:rsidR="0090234F" w:rsidRPr="0090234F">
        <w:rPr>
          <w:rFonts w:ascii="Arial" w:hAnsi="Arial" w:cs="Arial"/>
        </w:rPr>
        <w:t xml:space="preserve"> do wykonania przedmiotu zamówienia </w:t>
      </w:r>
      <w:r w:rsidRPr="0090234F">
        <w:rPr>
          <w:rFonts w:ascii="Arial" w:hAnsi="Arial" w:cs="Arial"/>
        </w:rPr>
        <w:t xml:space="preserve">i </w:t>
      </w:r>
      <w:r w:rsidR="0090234F" w:rsidRPr="0090234F">
        <w:rPr>
          <w:rFonts w:ascii="Arial" w:hAnsi="Arial" w:cs="Arial"/>
        </w:rPr>
        <w:t>złożyć ofertę</w:t>
      </w:r>
      <w:r w:rsidRPr="0090234F">
        <w:rPr>
          <w:rFonts w:ascii="Arial" w:hAnsi="Arial" w:cs="Arial"/>
        </w:rPr>
        <w:t xml:space="preserve"> w</w:t>
      </w:r>
      <w:r w:rsidR="0090234F" w:rsidRPr="0090234F">
        <w:rPr>
          <w:rFonts w:ascii="Arial" w:hAnsi="Arial" w:cs="Arial"/>
        </w:rPr>
        <w:t xml:space="preserve"> odpowiedzi na zapytanie ofertowe nr 03/06/2025/FENG/DT.</w:t>
      </w:r>
    </w:p>
    <w:p w14:paraId="2E8A1F6A" w14:textId="77777777" w:rsidR="002B19B9" w:rsidRPr="00254B75" w:rsidRDefault="002B19B9" w:rsidP="0082510F">
      <w:pPr>
        <w:pStyle w:val="Tekstpodstawowy"/>
        <w:spacing w:line="276" w:lineRule="auto"/>
        <w:rPr>
          <w:rFonts w:ascii="Arial" w:hAnsi="Arial" w:cs="Arial"/>
          <w:bCs/>
          <w:szCs w:val="22"/>
          <w:lang w:val="pl-PL"/>
        </w:rPr>
      </w:pPr>
    </w:p>
    <w:p w14:paraId="1D5E1CFC" w14:textId="6A5CCF3B" w:rsidR="003901A5" w:rsidRPr="00254B75" w:rsidRDefault="003901A5" w:rsidP="0018451C">
      <w:pPr>
        <w:pStyle w:val="Tekstpodstawowy"/>
        <w:spacing w:line="276" w:lineRule="auto"/>
        <w:rPr>
          <w:rFonts w:ascii="Arial" w:hAnsi="Arial" w:cs="Arial"/>
          <w:bCs/>
          <w:szCs w:val="22"/>
          <w:lang w:val="pl-PL"/>
        </w:rPr>
      </w:pPr>
      <w:r w:rsidRPr="00254B75">
        <w:rPr>
          <w:rFonts w:ascii="Arial" w:hAnsi="Arial" w:cs="Arial"/>
          <w:bCs/>
          <w:szCs w:val="22"/>
          <w:lang w:val="pl-PL"/>
        </w:rPr>
        <w:t>Strony postanawiają co następuje:</w:t>
      </w:r>
    </w:p>
    <w:p w14:paraId="3E8AAA24" w14:textId="77777777" w:rsidR="00C12CCC" w:rsidRPr="00254B75" w:rsidRDefault="000A177C" w:rsidP="0082510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54B75">
        <w:rPr>
          <w:rFonts w:ascii="Arial" w:eastAsia="Calibri" w:hAnsi="Arial" w:cs="Arial"/>
          <w:b/>
          <w:sz w:val="22"/>
          <w:szCs w:val="22"/>
          <w:lang w:eastAsia="en-US"/>
        </w:rPr>
        <w:t>§ 1</w:t>
      </w:r>
    </w:p>
    <w:p w14:paraId="68AE0290" w14:textId="666335D8" w:rsidR="00B830DB" w:rsidRDefault="00620A6A" w:rsidP="0082510F">
      <w:pPr>
        <w:tabs>
          <w:tab w:val="num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4B75">
        <w:rPr>
          <w:rFonts w:ascii="Arial" w:hAnsi="Arial" w:cs="Arial"/>
          <w:sz w:val="22"/>
          <w:szCs w:val="22"/>
        </w:rPr>
        <w:t xml:space="preserve">Strona Otrzymująca </w:t>
      </w:r>
      <w:r w:rsidR="00C12CCC" w:rsidRPr="00254B75">
        <w:rPr>
          <w:rFonts w:ascii="Arial" w:hAnsi="Arial" w:cs="Arial"/>
          <w:sz w:val="22"/>
          <w:szCs w:val="22"/>
        </w:rPr>
        <w:t xml:space="preserve">zobowiązuje się zachować w tajemnicy wszelkie dane, informacje, materiały oraz wszelkie dokumenty i/lub pliki o dowolnym charakterze (w tym, lecz nie tylko, dokumenty w formacie papierowym lub elektronicznym itp.), otrzymane od </w:t>
      </w:r>
      <w:r w:rsidRPr="00254B75">
        <w:rPr>
          <w:rFonts w:ascii="Arial" w:hAnsi="Arial" w:cs="Arial"/>
          <w:sz w:val="22"/>
          <w:szCs w:val="22"/>
        </w:rPr>
        <w:t>Strony Ujawniającej</w:t>
      </w:r>
      <w:r w:rsidR="00C12CCC" w:rsidRPr="00254B75">
        <w:rPr>
          <w:rFonts w:ascii="Arial" w:hAnsi="Arial" w:cs="Arial"/>
          <w:sz w:val="22"/>
          <w:szCs w:val="22"/>
        </w:rPr>
        <w:t xml:space="preserve"> lub uzyskane podczas</w:t>
      </w:r>
      <w:r w:rsidR="00173690">
        <w:rPr>
          <w:rFonts w:ascii="Arial" w:hAnsi="Arial" w:cs="Arial"/>
          <w:sz w:val="22"/>
          <w:szCs w:val="22"/>
        </w:rPr>
        <w:t xml:space="preserve"> </w:t>
      </w:r>
      <w:r w:rsidR="00173690" w:rsidRPr="00EF42CE">
        <w:rPr>
          <w:rFonts w:ascii="Arial" w:hAnsi="Arial" w:cs="Arial"/>
          <w:sz w:val="22"/>
          <w:szCs w:val="22"/>
        </w:rPr>
        <w:t>prowadzonego postępowania</w:t>
      </w:r>
      <w:r w:rsidR="00C12CCC" w:rsidRPr="00254B75">
        <w:rPr>
          <w:rFonts w:ascii="Arial" w:hAnsi="Arial" w:cs="Arial"/>
          <w:sz w:val="22"/>
          <w:szCs w:val="22"/>
        </w:rPr>
        <w:t xml:space="preserve"> (dalej </w:t>
      </w:r>
      <w:r w:rsidR="00B830DB" w:rsidRPr="00254B75">
        <w:rPr>
          <w:rFonts w:ascii="Arial" w:hAnsi="Arial" w:cs="Arial"/>
          <w:sz w:val="22"/>
          <w:szCs w:val="22"/>
        </w:rPr>
        <w:t xml:space="preserve">zwane „Informacjami Poufnymi”). </w:t>
      </w:r>
      <w:r w:rsidR="00B830DB" w:rsidRPr="00254B75">
        <w:rPr>
          <w:rFonts w:ascii="Arial" w:hAnsi="Arial" w:cs="Arial"/>
          <w:sz w:val="22"/>
          <w:szCs w:val="22"/>
        </w:rPr>
        <w:lastRenderedPageBreak/>
        <w:t xml:space="preserve">Informacjami Poufnymi są w szczególności wszelkie informacje dotyczące </w:t>
      </w:r>
      <w:r w:rsidRPr="00254B75">
        <w:rPr>
          <w:rFonts w:ascii="Arial" w:hAnsi="Arial" w:cs="Arial"/>
          <w:sz w:val="22"/>
          <w:szCs w:val="22"/>
        </w:rPr>
        <w:t>Strony Ujawniającej</w:t>
      </w:r>
      <w:r w:rsidR="00404614" w:rsidRPr="00254B75">
        <w:rPr>
          <w:rFonts w:ascii="Arial" w:hAnsi="Arial" w:cs="Arial"/>
          <w:sz w:val="22"/>
          <w:szCs w:val="22"/>
        </w:rPr>
        <w:t xml:space="preserve"> (lub jej</w:t>
      </w:r>
      <w:r w:rsidR="00B830DB" w:rsidRPr="00254B75">
        <w:rPr>
          <w:rFonts w:ascii="Arial" w:hAnsi="Arial" w:cs="Arial"/>
          <w:sz w:val="22"/>
          <w:szCs w:val="22"/>
        </w:rPr>
        <w:t xml:space="preserve"> podmiotów dominujących, zależnych bądź powiązanych) ujawnione</w:t>
      </w:r>
      <w:r w:rsidRPr="00254B75">
        <w:rPr>
          <w:rFonts w:ascii="Arial" w:hAnsi="Arial" w:cs="Arial"/>
          <w:sz w:val="22"/>
          <w:szCs w:val="22"/>
        </w:rPr>
        <w:t xml:space="preserve"> Stronie Otrzymującej</w:t>
      </w:r>
      <w:r w:rsidR="00B830DB" w:rsidRPr="00254B75">
        <w:rPr>
          <w:rFonts w:ascii="Arial" w:hAnsi="Arial" w:cs="Arial"/>
          <w:sz w:val="22"/>
          <w:szCs w:val="22"/>
        </w:rPr>
        <w:t xml:space="preserve">, a w szczególności informacje techniczne, technologiczne, handlowe, organizacyjne i inne posiadające wartość gospodarczą, </w:t>
      </w:r>
      <w:r w:rsidR="00814890">
        <w:rPr>
          <w:rFonts w:ascii="Arial" w:hAnsi="Arial" w:cs="Arial"/>
          <w:sz w:val="22"/>
          <w:szCs w:val="22"/>
        </w:rPr>
        <w:t xml:space="preserve">wszelkie informacje stanowiące dane osobowe w rozumieniu przepisów o ochronie danych osobowych, </w:t>
      </w:r>
      <w:r w:rsidR="00B830DB" w:rsidRPr="00254B75">
        <w:rPr>
          <w:rFonts w:ascii="Arial" w:hAnsi="Arial" w:cs="Arial"/>
          <w:sz w:val="22"/>
          <w:szCs w:val="22"/>
        </w:rPr>
        <w:t xml:space="preserve">niezależnie od </w:t>
      </w:r>
      <w:r w:rsidR="006943B1" w:rsidRPr="00254B75">
        <w:rPr>
          <w:rFonts w:ascii="Arial" w:hAnsi="Arial" w:cs="Arial"/>
          <w:sz w:val="22"/>
          <w:szCs w:val="22"/>
        </w:rPr>
        <w:t xml:space="preserve">formy przekazania i </w:t>
      </w:r>
      <w:r w:rsidR="00B830DB" w:rsidRPr="00254B75">
        <w:rPr>
          <w:rFonts w:ascii="Arial" w:hAnsi="Arial" w:cs="Arial"/>
          <w:sz w:val="22"/>
          <w:szCs w:val="22"/>
        </w:rPr>
        <w:t>rodzaju nośnika, na jakim się znajdują.</w:t>
      </w:r>
      <w:r w:rsidR="00206D5E" w:rsidRPr="00254B75">
        <w:rPr>
          <w:rFonts w:ascii="Arial" w:hAnsi="Arial" w:cs="Arial"/>
          <w:sz w:val="22"/>
          <w:szCs w:val="22"/>
        </w:rPr>
        <w:t xml:space="preserve"> </w:t>
      </w:r>
    </w:p>
    <w:p w14:paraId="3D82DDFB" w14:textId="77777777" w:rsidR="000A177C" w:rsidRPr="00254B75" w:rsidRDefault="000A177C" w:rsidP="0082510F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54B75">
        <w:rPr>
          <w:rFonts w:ascii="Arial" w:eastAsia="Calibri" w:hAnsi="Arial" w:cs="Arial"/>
          <w:b/>
          <w:sz w:val="22"/>
          <w:szCs w:val="22"/>
          <w:lang w:eastAsia="en-US"/>
        </w:rPr>
        <w:t>§ 2</w:t>
      </w:r>
    </w:p>
    <w:p w14:paraId="608ABCB9" w14:textId="3D771663" w:rsidR="000A177C" w:rsidRPr="00254B75" w:rsidRDefault="00620A6A" w:rsidP="0082510F">
      <w:pPr>
        <w:pStyle w:val="Akapitzlist"/>
        <w:numPr>
          <w:ilvl w:val="0"/>
          <w:numId w:val="8"/>
        </w:numPr>
        <w:spacing w:line="276" w:lineRule="auto"/>
        <w:rPr>
          <w:rFonts w:ascii="Arial" w:eastAsia="Calibri" w:hAnsi="Arial" w:cs="Arial"/>
        </w:rPr>
      </w:pPr>
      <w:r w:rsidRPr="00254B75">
        <w:rPr>
          <w:rFonts w:ascii="Arial" w:hAnsi="Arial" w:cs="Arial"/>
        </w:rPr>
        <w:t xml:space="preserve">Strona Otrzymująca </w:t>
      </w:r>
      <w:r w:rsidR="000A177C" w:rsidRPr="00254B75">
        <w:rPr>
          <w:rFonts w:ascii="Arial" w:eastAsia="Calibri" w:hAnsi="Arial" w:cs="Arial"/>
        </w:rPr>
        <w:t xml:space="preserve">zobowiązuje się, zachować w tajemnicy wszelkie Informacje Poufne, w szczególności zobowiązuje się: </w:t>
      </w:r>
    </w:p>
    <w:p w14:paraId="4576FD8B" w14:textId="031DDC8B" w:rsidR="000A177C" w:rsidRPr="00EF42CE" w:rsidRDefault="000A177C" w:rsidP="0082510F">
      <w:pPr>
        <w:pStyle w:val="Akapitzlist"/>
        <w:numPr>
          <w:ilvl w:val="1"/>
          <w:numId w:val="8"/>
        </w:numPr>
        <w:spacing w:line="276" w:lineRule="auto"/>
        <w:rPr>
          <w:rFonts w:ascii="Arial" w:eastAsia="Calibri" w:hAnsi="Arial" w:cs="Arial"/>
        </w:rPr>
      </w:pPr>
      <w:r w:rsidRPr="00254B75">
        <w:rPr>
          <w:rFonts w:ascii="Arial" w:eastAsia="Calibri" w:hAnsi="Arial" w:cs="Arial"/>
        </w:rPr>
        <w:t xml:space="preserve">nie wykorzystywać, nie kopiować, nie zmieniać, nie ujawniać, nie stosować Informacji Poufnych do żadnego innego celu lub celów własnych innych niż prawidłowa </w:t>
      </w:r>
      <w:r w:rsidRPr="00EF42CE">
        <w:rPr>
          <w:rFonts w:ascii="Arial" w:eastAsia="Calibri" w:hAnsi="Arial" w:cs="Arial"/>
        </w:rPr>
        <w:t xml:space="preserve">realizacja </w:t>
      </w:r>
      <w:r w:rsidR="0090234F" w:rsidRPr="00EF42CE">
        <w:rPr>
          <w:rFonts w:ascii="Arial" w:hAnsi="Arial" w:cs="Arial"/>
        </w:rPr>
        <w:t>prowadzonego postępowania</w:t>
      </w:r>
      <w:r w:rsidRPr="00EF42CE">
        <w:rPr>
          <w:rFonts w:ascii="Arial" w:eastAsia="Calibri" w:hAnsi="Arial" w:cs="Arial"/>
        </w:rPr>
        <w:t>;</w:t>
      </w:r>
    </w:p>
    <w:p w14:paraId="00E98C66" w14:textId="48ECFDCA" w:rsidR="000A177C" w:rsidRPr="00254B75" w:rsidRDefault="000A177C" w:rsidP="0082510F">
      <w:pPr>
        <w:pStyle w:val="Akapitzlist"/>
        <w:numPr>
          <w:ilvl w:val="1"/>
          <w:numId w:val="8"/>
        </w:numPr>
        <w:spacing w:line="276" w:lineRule="auto"/>
        <w:rPr>
          <w:rFonts w:ascii="Arial" w:eastAsia="Calibri" w:hAnsi="Arial" w:cs="Arial"/>
        </w:rPr>
      </w:pPr>
      <w:r w:rsidRPr="00254B75">
        <w:rPr>
          <w:rFonts w:ascii="Arial" w:eastAsia="Calibri" w:hAnsi="Arial" w:cs="Arial"/>
        </w:rPr>
        <w:t xml:space="preserve">nie kopiować, nie ujawniać i nie udostępniać w inny sposób, bez zgody </w:t>
      </w:r>
      <w:r w:rsidR="00620A6A" w:rsidRPr="00254B75">
        <w:rPr>
          <w:rFonts w:ascii="Arial" w:eastAsia="Calibri" w:hAnsi="Arial" w:cs="Arial"/>
        </w:rPr>
        <w:t>Strony Ujawniającej</w:t>
      </w:r>
      <w:r w:rsidRPr="00254B75">
        <w:rPr>
          <w:rFonts w:ascii="Arial" w:eastAsia="Calibri" w:hAnsi="Arial" w:cs="Arial"/>
        </w:rPr>
        <w:t>, wyrażonej na piśmie pod rygorem nieważności, żadnych Informacji Poufnych osobom trzecim;</w:t>
      </w:r>
    </w:p>
    <w:p w14:paraId="1ABBE2CC" w14:textId="0459AAA7" w:rsidR="000A177C" w:rsidRPr="00254B75" w:rsidRDefault="000A177C" w:rsidP="0082510F">
      <w:pPr>
        <w:pStyle w:val="Akapitzlist"/>
        <w:numPr>
          <w:ilvl w:val="1"/>
          <w:numId w:val="8"/>
        </w:numPr>
        <w:spacing w:line="276" w:lineRule="auto"/>
        <w:rPr>
          <w:rFonts w:ascii="Arial" w:eastAsia="Calibri" w:hAnsi="Arial" w:cs="Arial"/>
        </w:rPr>
      </w:pPr>
      <w:r w:rsidRPr="00254B75">
        <w:rPr>
          <w:rFonts w:ascii="Arial" w:eastAsia="Calibri" w:hAnsi="Arial" w:cs="Arial"/>
        </w:rPr>
        <w:t>zapewnić odpowiedni i bezpieczny sposób przechowywania wszystkich Informacji Poufnych w czasie, gdy znajdują si</w:t>
      </w:r>
      <w:r w:rsidR="00B93BA3" w:rsidRPr="00254B75">
        <w:rPr>
          <w:rFonts w:ascii="Arial" w:eastAsia="Calibri" w:hAnsi="Arial" w:cs="Arial"/>
        </w:rPr>
        <w:t xml:space="preserve">ę one na przechowaniu </w:t>
      </w:r>
      <w:r w:rsidR="00404614" w:rsidRPr="00254B75">
        <w:rPr>
          <w:rFonts w:ascii="Arial" w:hAnsi="Arial" w:cs="Arial"/>
        </w:rPr>
        <w:t>Strony</w:t>
      </w:r>
      <w:r w:rsidR="00620A6A" w:rsidRPr="00254B75">
        <w:rPr>
          <w:rFonts w:ascii="Arial" w:hAnsi="Arial" w:cs="Arial"/>
        </w:rPr>
        <w:t xml:space="preserve"> Otrzymującej </w:t>
      </w:r>
      <w:r w:rsidR="00620A6A" w:rsidRPr="00254B75">
        <w:rPr>
          <w:rFonts w:ascii="Arial" w:eastAsia="Calibri" w:hAnsi="Arial" w:cs="Arial"/>
        </w:rPr>
        <w:t>lub pod jej</w:t>
      </w:r>
      <w:r w:rsidRPr="00254B75">
        <w:rPr>
          <w:rFonts w:ascii="Arial" w:eastAsia="Calibri" w:hAnsi="Arial" w:cs="Arial"/>
        </w:rPr>
        <w:t xml:space="preserve"> kontrolą, w tym </w:t>
      </w:r>
      <w:r w:rsidR="00B93BA3" w:rsidRPr="00254B75">
        <w:rPr>
          <w:rFonts w:ascii="Arial" w:eastAsia="Calibri" w:hAnsi="Arial" w:cs="Arial"/>
        </w:rPr>
        <w:t xml:space="preserve">w szczególności należycie je zabezpieczyć </w:t>
      </w:r>
      <w:r w:rsidR="006F2A85">
        <w:rPr>
          <w:rFonts w:ascii="Arial" w:eastAsia="Calibri" w:hAnsi="Arial" w:cs="Arial"/>
        </w:rPr>
        <w:br/>
      </w:r>
      <w:r w:rsidRPr="00254B75">
        <w:rPr>
          <w:rFonts w:ascii="Arial" w:eastAsia="Calibri" w:hAnsi="Arial" w:cs="Arial"/>
        </w:rPr>
        <w:t>w posiadanych systemach informatycznych;</w:t>
      </w:r>
    </w:p>
    <w:p w14:paraId="34F8795D" w14:textId="77AE9666" w:rsidR="000A177C" w:rsidRPr="00254B75" w:rsidRDefault="000A177C" w:rsidP="0082510F">
      <w:pPr>
        <w:pStyle w:val="Akapitzlist"/>
        <w:numPr>
          <w:ilvl w:val="1"/>
          <w:numId w:val="8"/>
        </w:numPr>
        <w:spacing w:line="276" w:lineRule="auto"/>
        <w:rPr>
          <w:rFonts w:ascii="Arial" w:eastAsia="Calibri" w:hAnsi="Arial" w:cs="Arial"/>
        </w:rPr>
      </w:pPr>
      <w:r w:rsidRPr="00254B75">
        <w:rPr>
          <w:rFonts w:ascii="Arial" w:eastAsia="Calibri" w:hAnsi="Arial" w:cs="Arial"/>
        </w:rPr>
        <w:t xml:space="preserve">natychmiast powiadomić </w:t>
      </w:r>
      <w:r w:rsidR="00620A6A" w:rsidRPr="00254B75">
        <w:rPr>
          <w:rFonts w:ascii="Arial" w:eastAsia="Calibri" w:hAnsi="Arial" w:cs="Arial"/>
        </w:rPr>
        <w:t>Stronę Ujawniającą</w:t>
      </w:r>
      <w:r w:rsidRPr="00254B75">
        <w:rPr>
          <w:rFonts w:ascii="Arial" w:eastAsia="Calibri" w:hAnsi="Arial" w:cs="Arial"/>
        </w:rPr>
        <w:t xml:space="preserve"> o powzięciu uzasadnionego podejrzenia, że jakakolwiek osoba trzecia weszła w nieuprawnione posiadanie Informacji Poufnych pozo</w:t>
      </w:r>
      <w:r w:rsidR="00620A6A" w:rsidRPr="00254B75">
        <w:rPr>
          <w:rFonts w:ascii="Arial" w:eastAsia="Calibri" w:hAnsi="Arial" w:cs="Arial"/>
        </w:rPr>
        <w:t xml:space="preserve">stających w dyspozycji </w:t>
      </w:r>
      <w:r w:rsidR="00620A6A" w:rsidRPr="00254B75">
        <w:rPr>
          <w:rFonts w:ascii="Arial" w:hAnsi="Arial" w:cs="Arial"/>
        </w:rPr>
        <w:t>Strony Otrzymującej</w:t>
      </w:r>
      <w:r w:rsidRPr="00254B75">
        <w:rPr>
          <w:rFonts w:ascii="Arial" w:eastAsia="Calibri" w:hAnsi="Arial" w:cs="Arial"/>
        </w:rPr>
        <w:t>.</w:t>
      </w:r>
    </w:p>
    <w:p w14:paraId="3B54AE2E" w14:textId="6282277B" w:rsidR="005379C0" w:rsidRPr="00EF42CE" w:rsidRDefault="00620A6A" w:rsidP="0082510F">
      <w:pPr>
        <w:pStyle w:val="Akapitzlist"/>
        <w:numPr>
          <w:ilvl w:val="0"/>
          <w:numId w:val="8"/>
        </w:numPr>
        <w:spacing w:line="276" w:lineRule="auto"/>
        <w:rPr>
          <w:rFonts w:ascii="Arial" w:eastAsia="Calibri" w:hAnsi="Arial" w:cs="Arial"/>
        </w:rPr>
      </w:pPr>
      <w:r w:rsidRPr="00254B75">
        <w:rPr>
          <w:rFonts w:ascii="Arial" w:hAnsi="Arial" w:cs="Arial"/>
        </w:rPr>
        <w:t>Strona Otrzymująca jest zobowiązana</w:t>
      </w:r>
      <w:r w:rsidR="005379C0" w:rsidRPr="00254B75">
        <w:rPr>
          <w:rFonts w:ascii="Arial" w:hAnsi="Arial" w:cs="Arial"/>
        </w:rPr>
        <w:t xml:space="preserve"> ograniczyć dostęp do Informacji Poufnych wyłącznie do tych swoich przedstawicieli</w:t>
      </w:r>
      <w:r w:rsidR="005379C0" w:rsidRPr="00EF42CE">
        <w:rPr>
          <w:rFonts w:ascii="Arial" w:hAnsi="Arial" w:cs="Arial"/>
        </w:rPr>
        <w:t xml:space="preserve">, pracowników, współpracowników, którym jest to niezbędne  dla celu prawidłowej realizacji </w:t>
      </w:r>
      <w:r w:rsidR="0090234F" w:rsidRPr="00EF42CE">
        <w:rPr>
          <w:rFonts w:ascii="Arial" w:hAnsi="Arial" w:cs="Arial"/>
        </w:rPr>
        <w:t>prowadzonego postępowania</w:t>
      </w:r>
      <w:r w:rsidR="005379C0" w:rsidRPr="00EF42CE">
        <w:rPr>
          <w:rFonts w:ascii="Arial" w:hAnsi="Arial" w:cs="Arial"/>
        </w:rPr>
        <w:t>.</w:t>
      </w:r>
    </w:p>
    <w:p w14:paraId="3AAADE2F" w14:textId="76040CAD" w:rsidR="000A177C" w:rsidRPr="00EF42CE" w:rsidRDefault="00620A6A" w:rsidP="0082510F">
      <w:pPr>
        <w:pStyle w:val="Akapitzlist"/>
        <w:numPr>
          <w:ilvl w:val="0"/>
          <w:numId w:val="8"/>
        </w:numPr>
        <w:spacing w:line="276" w:lineRule="auto"/>
        <w:rPr>
          <w:rFonts w:ascii="Arial" w:eastAsia="Calibri" w:hAnsi="Arial" w:cs="Arial"/>
        </w:rPr>
      </w:pPr>
      <w:r w:rsidRPr="00EF42CE">
        <w:rPr>
          <w:rFonts w:ascii="Arial" w:hAnsi="Arial" w:cs="Arial"/>
        </w:rPr>
        <w:t xml:space="preserve">Strona Otrzymująca </w:t>
      </w:r>
      <w:r w:rsidR="000A177C" w:rsidRPr="00EF42CE">
        <w:rPr>
          <w:rFonts w:ascii="Arial" w:eastAsia="Calibri" w:hAnsi="Arial" w:cs="Arial"/>
        </w:rPr>
        <w:t>zobowiązuje się poinformować</w:t>
      </w:r>
      <w:r w:rsidR="005379C0" w:rsidRPr="00EF42CE">
        <w:rPr>
          <w:rFonts w:ascii="Arial" w:eastAsia="Calibri" w:hAnsi="Arial" w:cs="Arial"/>
        </w:rPr>
        <w:t xml:space="preserve"> osoby, o których mowa w ust. 2, które</w:t>
      </w:r>
      <w:r w:rsidR="000A177C" w:rsidRPr="00EF42CE">
        <w:rPr>
          <w:rFonts w:ascii="Arial" w:eastAsia="Calibri" w:hAnsi="Arial" w:cs="Arial"/>
        </w:rPr>
        <w:t xml:space="preserve"> uczestniczą w realizacji </w:t>
      </w:r>
      <w:r w:rsidR="00315FAA" w:rsidRPr="00EF42CE">
        <w:rPr>
          <w:rFonts w:ascii="Arial" w:hAnsi="Arial" w:cs="Arial"/>
        </w:rPr>
        <w:t>prowadzonego postępowania</w:t>
      </w:r>
      <w:r w:rsidR="000A177C" w:rsidRPr="00EF42CE">
        <w:rPr>
          <w:rFonts w:ascii="Arial" w:eastAsia="Calibri" w:hAnsi="Arial" w:cs="Arial"/>
        </w:rPr>
        <w:t xml:space="preserve"> lub mają styczność z Informacjami Poufnymi, o obowiązkach wynikających z niniejsze</w:t>
      </w:r>
      <w:r w:rsidR="001A6AD3" w:rsidRPr="00EF42CE">
        <w:rPr>
          <w:rFonts w:ascii="Arial" w:eastAsia="Calibri" w:hAnsi="Arial" w:cs="Arial"/>
        </w:rPr>
        <w:t>go</w:t>
      </w:r>
      <w:r w:rsidR="000A177C" w:rsidRPr="00EF42CE">
        <w:rPr>
          <w:rFonts w:ascii="Arial" w:eastAsia="Calibri" w:hAnsi="Arial" w:cs="Arial"/>
        </w:rPr>
        <w:t xml:space="preserve"> </w:t>
      </w:r>
      <w:r w:rsidR="00830839" w:rsidRPr="00EF42CE">
        <w:rPr>
          <w:rFonts w:ascii="Arial" w:eastAsia="Calibri" w:hAnsi="Arial" w:cs="Arial"/>
        </w:rPr>
        <w:t>Z</w:t>
      </w:r>
      <w:r w:rsidR="001A6AD3" w:rsidRPr="00EF42CE">
        <w:rPr>
          <w:rFonts w:ascii="Arial" w:eastAsia="Calibri" w:hAnsi="Arial" w:cs="Arial"/>
        </w:rPr>
        <w:t>obowiązania</w:t>
      </w:r>
      <w:r w:rsidR="000A177C" w:rsidRPr="00EF42CE">
        <w:rPr>
          <w:rFonts w:ascii="Arial" w:eastAsia="Calibri" w:hAnsi="Arial" w:cs="Arial"/>
        </w:rPr>
        <w:t xml:space="preserve">.  </w:t>
      </w:r>
    </w:p>
    <w:p w14:paraId="481A8D89" w14:textId="582406F1" w:rsidR="000A177C" w:rsidRPr="00EF42CE" w:rsidRDefault="00620A6A" w:rsidP="0082510F">
      <w:pPr>
        <w:numPr>
          <w:ilvl w:val="0"/>
          <w:numId w:val="8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F42CE">
        <w:rPr>
          <w:rFonts w:ascii="Arial" w:hAnsi="Arial" w:cs="Arial"/>
          <w:sz w:val="22"/>
          <w:szCs w:val="22"/>
        </w:rPr>
        <w:t xml:space="preserve">Strona Otrzymująca </w:t>
      </w:r>
      <w:r w:rsidR="000A177C" w:rsidRPr="00EF42CE">
        <w:rPr>
          <w:rFonts w:ascii="Arial" w:eastAsia="Calibri" w:hAnsi="Arial" w:cs="Arial"/>
          <w:sz w:val="22"/>
          <w:szCs w:val="22"/>
          <w:lang w:eastAsia="en-US"/>
        </w:rPr>
        <w:t xml:space="preserve">zobowiązuje się do przyjęcia od </w:t>
      </w:r>
      <w:r w:rsidR="005379C0" w:rsidRPr="00EF42CE">
        <w:rPr>
          <w:rFonts w:ascii="Arial" w:eastAsia="Calibri" w:hAnsi="Arial" w:cs="Arial"/>
          <w:sz w:val="22"/>
          <w:szCs w:val="22"/>
          <w:lang w:eastAsia="en-US"/>
        </w:rPr>
        <w:t>osób, o</w:t>
      </w:r>
      <w:r w:rsidR="000A177C" w:rsidRPr="00EF42CE">
        <w:rPr>
          <w:rFonts w:ascii="Arial" w:eastAsia="Calibri" w:hAnsi="Arial" w:cs="Arial"/>
          <w:sz w:val="22"/>
          <w:szCs w:val="22"/>
          <w:lang w:eastAsia="en-US"/>
        </w:rPr>
        <w:t xml:space="preserve"> których mowa powyżej pisemnych zobowiązań do utrzymania w tajemnicy wszelkich Informacji Poufnych.</w:t>
      </w:r>
    </w:p>
    <w:p w14:paraId="3DB4A027" w14:textId="5553F88B" w:rsidR="000A177C" w:rsidRPr="00254B75" w:rsidRDefault="00620A6A" w:rsidP="0082510F">
      <w:pPr>
        <w:numPr>
          <w:ilvl w:val="0"/>
          <w:numId w:val="8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F42CE">
        <w:rPr>
          <w:rFonts w:ascii="Arial" w:hAnsi="Arial" w:cs="Arial"/>
          <w:sz w:val="22"/>
          <w:szCs w:val="22"/>
        </w:rPr>
        <w:t xml:space="preserve">Strona Otrzymująca </w:t>
      </w:r>
      <w:r w:rsidR="000A177C" w:rsidRPr="00EF42CE">
        <w:rPr>
          <w:rFonts w:ascii="Arial" w:eastAsia="Calibri" w:hAnsi="Arial" w:cs="Arial"/>
          <w:sz w:val="22"/>
          <w:szCs w:val="22"/>
          <w:lang w:eastAsia="en-US"/>
        </w:rPr>
        <w:t>ponosić będzie odpowiedzialność za wszelkie naruszenia obowi</w:t>
      </w:r>
      <w:r w:rsidR="00B93BA3" w:rsidRPr="00EF42CE">
        <w:rPr>
          <w:rFonts w:ascii="Arial" w:eastAsia="Calibri" w:hAnsi="Arial" w:cs="Arial"/>
          <w:sz w:val="22"/>
          <w:szCs w:val="22"/>
          <w:lang w:eastAsia="en-US"/>
        </w:rPr>
        <w:t>ązków wynikających z niniejsz</w:t>
      </w:r>
      <w:r w:rsidR="0081177C" w:rsidRPr="00EF42CE">
        <w:rPr>
          <w:rFonts w:ascii="Arial" w:eastAsia="Calibri" w:hAnsi="Arial" w:cs="Arial"/>
          <w:sz w:val="22"/>
          <w:szCs w:val="22"/>
          <w:lang w:eastAsia="en-US"/>
        </w:rPr>
        <w:t xml:space="preserve">ego </w:t>
      </w:r>
      <w:r w:rsidR="00830839" w:rsidRPr="00EF42CE">
        <w:rPr>
          <w:rFonts w:ascii="Arial" w:eastAsia="Calibri" w:hAnsi="Arial" w:cs="Arial"/>
          <w:sz w:val="22"/>
          <w:szCs w:val="22"/>
          <w:lang w:eastAsia="en-US"/>
        </w:rPr>
        <w:t>Z</w:t>
      </w:r>
      <w:r w:rsidR="0081177C" w:rsidRPr="00EF42CE">
        <w:rPr>
          <w:rFonts w:ascii="Arial" w:eastAsia="Calibri" w:hAnsi="Arial" w:cs="Arial"/>
          <w:sz w:val="22"/>
          <w:szCs w:val="22"/>
          <w:lang w:eastAsia="en-US"/>
        </w:rPr>
        <w:t>obowiązania</w:t>
      </w:r>
      <w:r w:rsidR="000A177C" w:rsidRPr="00EF42CE">
        <w:rPr>
          <w:rFonts w:ascii="Arial" w:eastAsia="Calibri" w:hAnsi="Arial" w:cs="Arial"/>
          <w:sz w:val="22"/>
          <w:szCs w:val="22"/>
          <w:lang w:eastAsia="en-US"/>
        </w:rPr>
        <w:t xml:space="preserve"> przez</w:t>
      </w:r>
      <w:r w:rsidR="000A177C" w:rsidRPr="00254B75">
        <w:rPr>
          <w:rFonts w:ascii="Arial" w:eastAsia="Calibri" w:hAnsi="Arial" w:cs="Arial"/>
          <w:sz w:val="22"/>
          <w:szCs w:val="22"/>
          <w:lang w:eastAsia="en-US"/>
        </w:rPr>
        <w:t xml:space="preserve"> powyższe osoby.</w:t>
      </w:r>
    </w:p>
    <w:p w14:paraId="6585B944" w14:textId="77777777" w:rsidR="000A177C" w:rsidRPr="00254B75" w:rsidRDefault="000A177C" w:rsidP="0082510F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54B75">
        <w:rPr>
          <w:rFonts w:ascii="Arial" w:eastAsia="Calibri" w:hAnsi="Arial" w:cs="Arial"/>
          <w:b/>
          <w:sz w:val="22"/>
          <w:szCs w:val="22"/>
          <w:lang w:eastAsia="en-US"/>
        </w:rPr>
        <w:t>§ 3</w:t>
      </w:r>
    </w:p>
    <w:p w14:paraId="56214FA7" w14:textId="56E4F9BD" w:rsidR="000A177C" w:rsidRPr="00254B75" w:rsidRDefault="000A177C" w:rsidP="0082510F">
      <w:pPr>
        <w:pStyle w:val="Akapitzlist"/>
        <w:numPr>
          <w:ilvl w:val="0"/>
          <w:numId w:val="9"/>
        </w:numPr>
        <w:spacing w:line="276" w:lineRule="auto"/>
        <w:rPr>
          <w:rFonts w:ascii="Arial" w:eastAsia="Calibri" w:hAnsi="Arial" w:cs="Arial"/>
        </w:rPr>
      </w:pPr>
      <w:r w:rsidRPr="00254B75">
        <w:rPr>
          <w:rFonts w:ascii="Arial" w:eastAsia="Calibri" w:hAnsi="Arial" w:cs="Arial"/>
        </w:rPr>
        <w:t xml:space="preserve">Postanowienia § 2 nie dotyczą Informacji Poufnych, które znajdują w się w publicznie dostępnych rejestrach, oraz które są lub staną się publicznie dostępne, chyba że stały się powszechnie znane lub publicznie dostępne na skutek naruszenia przez </w:t>
      </w:r>
      <w:r w:rsidR="00620A6A" w:rsidRPr="00254B75">
        <w:rPr>
          <w:rFonts w:ascii="Arial" w:hAnsi="Arial" w:cs="Arial"/>
        </w:rPr>
        <w:t xml:space="preserve">Stronę Otrzymującą </w:t>
      </w:r>
      <w:r w:rsidRPr="00254B75">
        <w:rPr>
          <w:rFonts w:ascii="Arial" w:eastAsia="Calibri" w:hAnsi="Arial" w:cs="Arial"/>
        </w:rPr>
        <w:t xml:space="preserve">lub osoby, którym Informacje </w:t>
      </w:r>
      <w:r w:rsidR="00620A6A" w:rsidRPr="00254B75">
        <w:rPr>
          <w:rFonts w:ascii="Arial" w:hAnsi="Arial" w:cs="Arial"/>
        </w:rPr>
        <w:t xml:space="preserve">Strona Otrzymująca </w:t>
      </w:r>
      <w:r w:rsidRPr="00254B75">
        <w:rPr>
          <w:rFonts w:ascii="Arial" w:eastAsia="Calibri" w:hAnsi="Arial" w:cs="Arial"/>
        </w:rPr>
        <w:t>udostępnił</w:t>
      </w:r>
      <w:r w:rsidR="00620A6A" w:rsidRPr="00254B75">
        <w:rPr>
          <w:rFonts w:ascii="Arial" w:eastAsia="Calibri" w:hAnsi="Arial" w:cs="Arial"/>
        </w:rPr>
        <w:t>a</w:t>
      </w:r>
      <w:r w:rsidRPr="00254B75">
        <w:rPr>
          <w:rFonts w:ascii="Arial" w:eastAsia="Calibri" w:hAnsi="Arial" w:cs="Arial"/>
        </w:rPr>
        <w:t xml:space="preserve">. </w:t>
      </w:r>
    </w:p>
    <w:p w14:paraId="56F98D5D" w14:textId="3B9862E9" w:rsidR="000A177C" w:rsidRPr="00254B75" w:rsidRDefault="000A177C" w:rsidP="0082510F">
      <w:pPr>
        <w:pStyle w:val="Akapitzlist"/>
        <w:numPr>
          <w:ilvl w:val="0"/>
          <w:numId w:val="9"/>
        </w:numPr>
        <w:spacing w:line="276" w:lineRule="auto"/>
        <w:rPr>
          <w:rFonts w:ascii="Arial" w:eastAsia="Calibri" w:hAnsi="Arial" w:cs="Arial"/>
        </w:rPr>
      </w:pPr>
      <w:r w:rsidRPr="00254B75">
        <w:rPr>
          <w:rFonts w:ascii="Arial" w:eastAsia="Calibri" w:hAnsi="Arial" w:cs="Arial"/>
        </w:rPr>
        <w:t>Postanowienia § 2 nie dotyczą Informacji Poufnych, w takim zakresie w jakim mus</w:t>
      </w:r>
      <w:r w:rsidR="00620A6A" w:rsidRPr="00254B75">
        <w:rPr>
          <w:rFonts w:ascii="Arial" w:eastAsia="Calibri" w:hAnsi="Arial" w:cs="Arial"/>
        </w:rPr>
        <w:t xml:space="preserve">zą być ujawnione przez </w:t>
      </w:r>
      <w:r w:rsidR="00620A6A" w:rsidRPr="00254B75">
        <w:rPr>
          <w:rFonts w:ascii="Arial" w:hAnsi="Arial" w:cs="Arial"/>
        </w:rPr>
        <w:t>Stronę Otrzymującą</w:t>
      </w:r>
      <w:r w:rsidRPr="00254B75">
        <w:rPr>
          <w:rFonts w:ascii="Arial" w:eastAsia="Calibri" w:hAnsi="Arial" w:cs="Arial"/>
        </w:rPr>
        <w:t xml:space="preserve"> na podstawie obowiązujących przepisów prawa</w:t>
      </w:r>
      <w:r w:rsidR="005379C0" w:rsidRPr="00254B75">
        <w:rPr>
          <w:rFonts w:ascii="Arial" w:eastAsia="Calibri" w:hAnsi="Arial" w:cs="Arial"/>
        </w:rPr>
        <w:t xml:space="preserve">, </w:t>
      </w:r>
      <w:r w:rsidR="004E33DC">
        <w:rPr>
          <w:rFonts w:ascii="Arial" w:eastAsia="Calibri" w:hAnsi="Arial" w:cs="Arial"/>
        </w:rPr>
        <w:t xml:space="preserve">          </w:t>
      </w:r>
      <w:r w:rsidR="005379C0" w:rsidRPr="00254B75">
        <w:rPr>
          <w:rFonts w:ascii="Arial" w:eastAsia="Calibri" w:hAnsi="Arial" w:cs="Arial"/>
        </w:rPr>
        <w:t>z zastrzeżeniem ust. 3</w:t>
      </w:r>
      <w:r w:rsidRPr="00254B75">
        <w:rPr>
          <w:rFonts w:ascii="Arial" w:eastAsia="Calibri" w:hAnsi="Arial" w:cs="Arial"/>
        </w:rPr>
        <w:t>.</w:t>
      </w:r>
    </w:p>
    <w:p w14:paraId="3EB0FE81" w14:textId="678A9DC8" w:rsidR="000A177C" w:rsidRPr="00254B75" w:rsidRDefault="00620A6A" w:rsidP="0082510F">
      <w:pPr>
        <w:pStyle w:val="Akapitzlist"/>
        <w:numPr>
          <w:ilvl w:val="0"/>
          <w:numId w:val="9"/>
        </w:numPr>
        <w:spacing w:line="276" w:lineRule="auto"/>
        <w:rPr>
          <w:rFonts w:ascii="Arial" w:eastAsia="Calibri" w:hAnsi="Arial" w:cs="Arial"/>
        </w:rPr>
      </w:pPr>
      <w:r w:rsidRPr="00254B75">
        <w:rPr>
          <w:rFonts w:ascii="Arial" w:eastAsia="Calibri" w:hAnsi="Arial" w:cs="Arial"/>
        </w:rPr>
        <w:t xml:space="preserve">W przypadku, gdy </w:t>
      </w:r>
      <w:r w:rsidRPr="00254B75">
        <w:rPr>
          <w:rFonts w:ascii="Arial" w:hAnsi="Arial" w:cs="Arial"/>
        </w:rPr>
        <w:t>Strona Otrzymująca</w:t>
      </w:r>
      <w:r w:rsidR="000A177C" w:rsidRPr="00254B75">
        <w:rPr>
          <w:rFonts w:ascii="Arial" w:eastAsia="Calibri" w:hAnsi="Arial" w:cs="Arial"/>
        </w:rPr>
        <w:t xml:space="preserve"> otrzyma żądanie ujawnienia Informacji Poufnych na podstawie orzeczenia lub decyzji wydanej przez właściwy sąd bądź uprawniony organ administracji publicznej, zobowiązuje się przed ich ujawnieniem, do:</w:t>
      </w:r>
    </w:p>
    <w:p w14:paraId="27206CE9" w14:textId="59AE817A" w:rsidR="000A177C" w:rsidRPr="00254B75" w:rsidRDefault="000A177C" w:rsidP="0082510F">
      <w:pPr>
        <w:pStyle w:val="Akapitzlist"/>
        <w:numPr>
          <w:ilvl w:val="1"/>
          <w:numId w:val="10"/>
        </w:numPr>
        <w:spacing w:line="276" w:lineRule="auto"/>
        <w:rPr>
          <w:rFonts w:ascii="Arial" w:eastAsia="Calibri" w:hAnsi="Arial" w:cs="Arial"/>
        </w:rPr>
      </w:pPr>
      <w:r w:rsidRPr="00254B75">
        <w:rPr>
          <w:rFonts w:ascii="Arial" w:eastAsia="Calibri" w:hAnsi="Arial" w:cs="Arial"/>
        </w:rPr>
        <w:t xml:space="preserve">natychmiastowego powiadomienia </w:t>
      </w:r>
      <w:r w:rsidR="00620A6A" w:rsidRPr="00254B75">
        <w:rPr>
          <w:rFonts w:ascii="Arial" w:eastAsia="Calibri" w:hAnsi="Arial" w:cs="Arial"/>
        </w:rPr>
        <w:t>Strony Ujawniającej</w:t>
      </w:r>
      <w:r w:rsidRPr="00254B75">
        <w:rPr>
          <w:rFonts w:ascii="Arial" w:eastAsia="Calibri" w:hAnsi="Arial" w:cs="Arial"/>
        </w:rPr>
        <w:t xml:space="preserve"> o wystąpieniu takiego żądania oraz o jego okolicznościach towarzyszących;</w:t>
      </w:r>
    </w:p>
    <w:p w14:paraId="4E2A0D93" w14:textId="1D69F145" w:rsidR="000A177C" w:rsidRPr="006F2A85" w:rsidRDefault="00404614" w:rsidP="007653FA">
      <w:pPr>
        <w:pStyle w:val="Akapitzlist"/>
        <w:numPr>
          <w:ilvl w:val="1"/>
          <w:numId w:val="10"/>
        </w:numPr>
        <w:spacing w:line="276" w:lineRule="auto"/>
        <w:rPr>
          <w:rFonts w:ascii="Arial" w:eastAsia="Calibri" w:hAnsi="Arial" w:cs="Arial"/>
        </w:rPr>
      </w:pPr>
      <w:r w:rsidRPr="006F2A85">
        <w:rPr>
          <w:rFonts w:ascii="Arial" w:eastAsia="Calibri" w:hAnsi="Arial" w:cs="Arial"/>
        </w:rPr>
        <w:lastRenderedPageBreak/>
        <w:t>skonsultowania się ze Stroną Ujawniającą</w:t>
      </w:r>
      <w:r w:rsidR="000A177C" w:rsidRPr="006F2A85">
        <w:rPr>
          <w:rFonts w:ascii="Arial" w:eastAsia="Calibri" w:hAnsi="Arial" w:cs="Arial"/>
        </w:rPr>
        <w:t>, co do kwestii zasadności podjęcia prawnie dostępnych kroków, a</w:t>
      </w:r>
      <w:r w:rsidRPr="006F2A85">
        <w:rPr>
          <w:rFonts w:ascii="Arial" w:eastAsia="Calibri" w:hAnsi="Arial" w:cs="Arial"/>
        </w:rPr>
        <w:t xml:space="preserve"> także podjęcia uzgodnionych ze</w:t>
      </w:r>
      <w:r w:rsidR="000A177C" w:rsidRPr="006F2A85">
        <w:rPr>
          <w:rFonts w:ascii="Arial" w:eastAsia="Calibri" w:hAnsi="Arial" w:cs="Arial"/>
        </w:rPr>
        <w:t xml:space="preserve"> </w:t>
      </w:r>
      <w:r w:rsidRPr="006F2A85">
        <w:rPr>
          <w:rFonts w:ascii="Arial" w:eastAsia="Calibri" w:hAnsi="Arial" w:cs="Arial"/>
        </w:rPr>
        <w:t xml:space="preserve">Stroną Ujawniającą </w:t>
      </w:r>
      <w:r w:rsidR="000A177C" w:rsidRPr="006F2A85">
        <w:rPr>
          <w:rFonts w:ascii="Arial" w:eastAsia="Calibri" w:hAnsi="Arial" w:cs="Arial"/>
        </w:rPr>
        <w:t>kroków prawnych w tym zakresie.</w:t>
      </w:r>
    </w:p>
    <w:p w14:paraId="3E578E07" w14:textId="3FA52381" w:rsidR="000A177C" w:rsidRPr="00254B75" w:rsidRDefault="000A177C" w:rsidP="0082510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54B75">
        <w:rPr>
          <w:rFonts w:ascii="Arial" w:hAnsi="Arial" w:cs="Arial"/>
          <w:b/>
          <w:bCs/>
          <w:sz w:val="22"/>
          <w:szCs w:val="22"/>
        </w:rPr>
        <w:t>§ 4</w:t>
      </w:r>
    </w:p>
    <w:p w14:paraId="3FF08347" w14:textId="7CBF30EF" w:rsidR="000A177C" w:rsidRPr="00EF42CE" w:rsidRDefault="000A177C" w:rsidP="0082510F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4B75">
        <w:rPr>
          <w:rFonts w:ascii="Arial" w:hAnsi="Arial" w:cs="Arial"/>
          <w:bCs/>
          <w:sz w:val="22"/>
          <w:szCs w:val="22"/>
        </w:rPr>
        <w:t xml:space="preserve">Ujawnienie </w:t>
      </w:r>
      <w:r w:rsidR="00620A6A" w:rsidRPr="00254B75">
        <w:rPr>
          <w:rFonts w:ascii="Arial" w:hAnsi="Arial" w:cs="Arial"/>
          <w:sz w:val="22"/>
          <w:szCs w:val="22"/>
        </w:rPr>
        <w:t xml:space="preserve">Stronie Otrzymującej </w:t>
      </w:r>
      <w:r w:rsidRPr="00254B75">
        <w:rPr>
          <w:rFonts w:ascii="Arial" w:hAnsi="Arial" w:cs="Arial"/>
          <w:sz w:val="22"/>
          <w:szCs w:val="22"/>
          <w:lang w:eastAsia="en-US" w:bidi="he-IL"/>
        </w:rPr>
        <w:t xml:space="preserve">Informacji Poufnych nie będzie w żaden sposób </w:t>
      </w:r>
      <w:r w:rsidRPr="00EF42CE">
        <w:rPr>
          <w:rFonts w:ascii="Arial" w:hAnsi="Arial" w:cs="Arial"/>
          <w:sz w:val="22"/>
          <w:szCs w:val="22"/>
          <w:lang w:eastAsia="en-US" w:bidi="he-IL"/>
        </w:rPr>
        <w:t xml:space="preserve">interpretowane jako przyznanie </w:t>
      </w:r>
      <w:r w:rsidR="00620A6A" w:rsidRPr="00EF42CE">
        <w:rPr>
          <w:rFonts w:ascii="Arial" w:hAnsi="Arial" w:cs="Arial"/>
          <w:sz w:val="22"/>
          <w:szCs w:val="22"/>
        </w:rPr>
        <w:t xml:space="preserve">Stronie Otrzymującej </w:t>
      </w:r>
      <w:r w:rsidRPr="00EF42CE">
        <w:rPr>
          <w:rFonts w:ascii="Arial" w:hAnsi="Arial" w:cs="Arial"/>
          <w:sz w:val="22"/>
          <w:szCs w:val="22"/>
          <w:lang w:eastAsia="en-US" w:bidi="he-IL"/>
        </w:rPr>
        <w:t xml:space="preserve">jakichkolwiek odnoszących się do Informacji Poufnych praw lub pozwoleń innych niż prawo do wykorzystania Informacji Poufnych na warunkach ściśle określonych w </w:t>
      </w:r>
      <w:r w:rsidR="0081177C" w:rsidRPr="00EF42CE">
        <w:rPr>
          <w:rFonts w:ascii="Arial" w:hAnsi="Arial" w:cs="Arial"/>
          <w:sz w:val="22"/>
          <w:szCs w:val="22"/>
          <w:lang w:eastAsia="en-US" w:bidi="he-IL"/>
        </w:rPr>
        <w:t xml:space="preserve">niniejszym </w:t>
      </w:r>
      <w:r w:rsidR="00830839" w:rsidRPr="00EF42CE">
        <w:rPr>
          <w:rFonts w:ascii="Arial" w:hAnsi="Arial" w:cs="Arial"/>
          <w:sz w:val="22"/>
          <w:szCs w:val="22"/>
          <w:lang w:eastAsia="en-US" w:bidi="he-IL"/>
        </w:rPr>
        <w:t>Z</w:t>
      </w:r>
      <w:r w:rsidR="0081177C" w:rsidRPr="00EF42CE">
        <w:rPr>
          <w:rFonts w:ascii="Arial" w:hAnsi="Arial" w:cs="Arial"/>
          <w:sz w:val="22"/>
          <w:szCs w:val="22"/>
          <w:lang w:eastAsia="en-US" w:bidi="he-IL"/>
        </w:rPr>
        <w:t>obowiązaniu</w:t>
      </w:r>
      <w:r w:rsidRPr="00EF42CE">
        <w:rPr>
          <w:rFonts w:ascii="Arial" w:hAnsi="Arial" w:cs="Arial"/>
          <w:sz w:val="22"/>
          <w:szCs w:val="22"/>
          <w:lang w:eastAsia="en-US" w:bidi="he-IL"/>
        </w:rPr>
        <w:t xml:space="preserve"> wyłącznie w celu prawidłowej realizacji </w:t>
      </w:r>
      <w:r w:rsidR="00561C35" w:rsidRPr="00EF42CE">
        <w:rPr>
          <w:rFonts w:ascii="Arial" w:hAnsi="Arial" w:cs="Arial"/>
          <w:sz w:val="22"/>
          <w:szCs w:val="22"/>
        </w:rPr>
        <w:t>prowadzonego postępowania</w:t>
      </w:r>
      <w:r w:rsidRPr="00EF42CE">
        <w:rPr>
          <w:rFonts w:ascii="Arial" w:hAnsi="Arial" w:cs="Arial"/>
          <w:sz w:val="22"/>
          <w:szCs w:val="22"/>
          <w:lang w:eastAsia="en-US" w:bidi="he-IL"/>
        </w:rPr>
        <w:t xml:space="preserve">. </w:t>
      </w:r>
    </w:p>
    <w:p w14:paraId="08E90161" w14:textId="13976F18" w:rsidR="000A177C" w:rsidRPr="00EF42CE" w:rsidRDefault="00620A6A" w:rsidP="0082510F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F42CE">
        <w:rPr>
          <w:rFonts w:ascii="Arial" w:hAnsi="Arial" w:cs="Arial"/>
          <w:sz w:val="22"/>
          <w:szCs w:val="22"/>
        </w:rPr>
        <w:t>Strona Otrzymująca</w:t>
      </w:r>
      <w:r w:rsidRPr="00EF42CE">
        <w:rPr>
          <w:rFonts w:ascii="Arial" w:eastAsia="Calibri" w:hAnsi="Arial" w:cs="Arial"/>
          <w:sz w:val="22"/>
          <w:szCs w:val="22"/>
        </w:rPr>
        <w:t xml:space="preserve"> </w:t>
      </w:r>
      <w:r w:rsidR="000A177C" w:rsidRPr="00EF42CE">
        <w:rPr>
          <w:rFonts w:ascii="Arial" w:eastAsia="Calibri" w:hAnsi="Arial" w:cs="Arial"/>
          <w:sz w:val="22"/>
          <w:szCs w:val="22"/>
          <w:lang w:eastAsia="en-US"/>
        </w:rPr>
        <w:t>nie będzie wykorzystywał</w:t>
      </w:r>
      <w:r w:rsidRPr="00EF42CE">
        <w:rPr>
          <w:rFonts w:ascii="Arial" w:eastAsia="Calibri" w:hAnsi="Arial" w:cs="Arial"/>
          <w:sz w:val="22"/>
          <w:szCs w:val="22"/>
          <w:lang w:eastAsia="en-US"/>
        </w:rPr>
        <w:t>a</w:t>
      </w:r>
      <w:r w:rsidR="000A177C" w:rsidRPr="00EF42CE">
        <w:rPr>
          <w:rFonts w:ascii="Arial" w:eastAsia="Calibri" w:hAnsi="Arial" w:cs="Arial"/>
          <w:sz w:val="22"/>
          <w:szCs w:val="22"/>
          <w:lang w:eastAsia="en-US"/>
        </w:rPr>
        <w:t xml:space="preserve"> nazwy, logo, znaku branżowego ani żadnego znaku rozpoznawczego </w:t>
      </w:r>
      <w:r w:rsidRPr="00EF42CE">
        <w:rPr>
          <w:rFonts w:ascii="Arial" w:eastAsia="Calibri" w:hAnsi="Arial" w:cs="Arial"/>
          <w:sz w:val="22"/>
          <w:szCs w:val="22"/>
          <w:lang w:eastAsia="en-US"/>
        </w:rPr>
        <w:t>Strony Ujawniającej</w:t>
      </w:r>
      <w:r w:rsidR="000A177C" w:rsidRPr="00EF42CE">
        <w:rPr>
          <w:rFonts w:ascii="Arial" w:eastAsia="Calibri" w:hAnsi="Arial" w:cs="Arial"/>
          <w:sz w:val="22"/>
          <w:szCs w:val="22"/>
          <w:lang w:eastAsia="en-US"/>
        </w:rPr>
        <w:t xml:space="preserve"> bez uprzednio wyrażonej zgody na piśmie oraz zobowiąże do tego swoich pracowników. </w:t>
      </w:r>
    </w:p>
    <w:p w14:paraId="433F0C2B" w14:textId="77777777" w:rsidR="000A177C" w:rsidRPr="00254B75" w:rsidRDefault="000A177C" w:rsidP="0082510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54B75">
        <w:rPr>
          <w:rFonts w:ascii="Arial" w:hAnsi="Arial" w:cs="Arial"/>
          <w:b/>
          <w:bCs/>
          <w:sz w:val="22"/>
          <w:szCs w:val="22"/>
        </w:rPr>
        <w:t>§ 5</w:t>
      </w:r>
    </w:p>
    <w:p w14:paraId="64C2AEA7" w14:textId="23AFD777" w:rsidR="0023042F" w:rsidRPr="00EF42CE" w:rsidRDefault="00620A6A" w:rsidP="0082510F">
      <w:pPr>
        <w:pStyle w:val="paragraf"/>
        <w:numPr>
          <w:ilvl w:val="0"/>
          <w:numId w:val="7"/>
        </w:numPr>
        <w:spacing w:before="0" w:after="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254B75">
        <w:rPr>
          <w:rFonts w:ascii="Arial" w:hAnsi="Arial" w:cs="Arial"/>
          <w:b w:val="0"/>
          <w:sz w:val="22"/>
          <w:szCs w:val="22"/>
        </w:rPr>
        <w:t>Strona Otrzymująca</w:t>
      </w:r>
      <w:r w:rsidRPr="00254B75">
        <w:rPr>
          <w:rFonts w:ascii="Arial" w:eastAsia="Calibri" w:hAnsi="Arial" w:cs="Arial"/>
          <w:sz w:val="22"/>
          <w:szCs w:val="22"/>
        </w:rPr>
        <w:t xml:space="preserve"> </w:t>
      </w:r>
      <w:r w:rsidR="0023042F" w:rsidRPr="00254B75">
        <w:rPr>
          <w:rFonts w:ascii="Arial" w:hAnsi="Arial" w:cs="Arial"/>
          <w:b w:val="0"/>
          <w:bCs/>
          <w:sz w:val="22"/>
          <w:szCs w:val="22"/>
        </w:rPr>
        <w:t xml:space="preserve">ponosi pełną odpowiedzialność </w:t>
      </w:r>
      <w:r w:rsidR="0023042F" w:rsidRPr="00EF42CE">
        <w:rPr>
          <w:rFonts w:ascii="Arial" w:hAnsi="Arial" w:cs="Arial"/>
          <w:b w:val="0"/>
          <w:bCs/>
          <w:sz w:val="22"/>
          <w:szCs w:val="22"/>
        </w:rPr>
        <w:t xml:space="preserve">względem </w:t>
      </w:r>
      <w:r w:rsidRPr="00EF42CE">
        <w:rPr>
          <w:rFonts w:ascii="Arial" w:hAnsi="Arial" w:cs="Arial"/>
          <w:b w:val="0"/>
          <w:bCs/>
          <w:sz w:val="22"/>
          <w:szCs w:val="22"/>
        </w:rPr>
        <w:t>Strony Ujawniającej</w:t>
      </w:r>
      <w:r w:rsidR="0023042F" w:rsidRPr="00EF42CE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33DC" w:rsidRPr="00EF42CE">
        <w:rPr>
          <w:rFonts w:ascii="Arial" w:hAnsi="Arial" w:cs="Arial"/>
          <w:b w:val="0"/>
          <w:bCs/>
          <w:sz w:val="22"/>
          <w:szCs w:val="22"/>
        </w:rPr>
        <w:t xml:space="preserve">              </w:t>
      </w:r>
      <w:r w:rsidR="0023042F" w:rsidRPr="00EF42CE">
        <w:rPr>
          <w:rFonts w:ascii="Arial" w:hAnsi="Arial" w:cs="Arial"/>
          <w:b w:val="0"/>
          <w:bCs/>
          <w:sz w:val="22"/>
          <w:szCs w:val="22"/>
        </w:rPr>
        <w:t xml:space="preserve">w przypadku naruszenia któregokolwiek postanowienia </w:t>
      </w:r>
      <w:r w:rsidR="0081177C" w:rsidRPr="00EF42CE">
        <w:rPr>
          <w:rFonts w:ascii="Arial" w:eastAsia="Calibri" w:hAnsi="Arial" w:cs="Arial"/>
          <w:b w:val="0"/>
          <w:bCs/>
          <w:sz w:val="22"/>
          <w:szCs w:val="22"/>
          <w:lang w:eastAsia="en-US"/>
        </w:rPr>
        <w:t xml:space="preserve">niniejszego </w:t>
      </w:r>
      <w:r w:rsidR="00830839" w:rsidRPr="00EF42CE">
        <w:rPr>
          <w:rFonts w:ascii="Arial" w:eastAsia="Calibri" w:hAnsi="Arial" w:cs="Arial"/>
          <w:b w:val="0"/>
          <w:bCs/>
          <w:sz w:val="22"/>
          <w:szCs w:val="22"/>
          <w:lang w:eastAsia="en-US"/>
        </w:rPr>
        <w:t>Z</w:t>
      </w:r>
      <w:r w:rsidR="0081177C" w:rsidRPr="00EF42CE">
        <w:rPr>
          <w:rFonts w:ascii="Arial" w:eastAsia="Calibri" w:hAnsi="Arial" w:cs="Arial"/>
          <w:b w:val="0"/>
          <w:bCs/>
          <w:sz w:val="22"/>
          <w:szCs w:val="22"/>
          <w:lang w:eastAsia="en-US"/>
        </w:rPr>
        <w:t>obowiązania</w:t>
      </w:r>
      <w:r w:rsidR="0023042F" w:rsidRPr="00EF42CE">
        <w:rPr>
          <w:rFonts w:ascii="Arial" w:hAnsi="Arial" w:cs="Arial"/>
          <w:b w:val="0"/>
          <w:bCs/>
          <w:sz w:val="22"/>
          <w:szCs w:val="22"/>
        </w:rPr>
        <w:t>.</w:t>
      </w:r>
    </w:p>
    <w:p w14:paraId="1BB31F20" w14:textId="423F0E9E" w:rsidR="000A177C" w:rsidRPr="00254B75" w:rsidRDefault="0001475F" w:rsidP="0082510F">
      <w:pPr>
        <w:pStyle w:val="paragraf"/>
        <w:numPr>
          <w:ilvl w:val="0"/>
          <w:numId w:val="7"/>
        </w:numPr>
        <w:spacing w:before="0" w:after="0" w:line="276" w:lineRule="auto"/>
        <w:jc w:val="both"/>
        <w:rPr>
          <w:rFonts w:ascii="Arial" w:hAnsi="Arial" w:cs="Arial"/>
          <w:b w:val="0"/>
          <w:sz w:val="22"/>
          <w:szCs w:val="22"/>
        </w:rPr>
      </w:pPr>
      <w:bookmarkStart w:id="0" w:name="_Hlk109111791"/>
      <w:r w:rsidRPr="00EF42CE">
        <w:rPr>
          <w:rFonts w:ascii="Arial" w:hAnsi="Arial" w:cs="Arial"/>
          <w:b w:val="0"/>
          <w:sz w:val="22"/>
          <w:szCs w:val="22"/>
        </w:rPr>
        <w:t xml:space="preserve">Każdorazowo w przypadku naruszenia postanowień </w:t>
      </w:r>
      <w:r w:rsidR="0081177C" w:rsidRPr="00EF42CE">
        <w:rPr>
          <w:rFonts w:ascii="Arial" w:eastAsia="Calibri" w:hAnsi="Arial" w:cs="Arial"/>
          <w:b w:val="0"/>
          <w:bCs/>
          <w:sz w:val="22"/>
          <w:szCs w:val="22"/>
          <w:lang w:eastAsia="en-US"/>
        </w:rPr>
        <w:t xml:space="preserve">niniejszego </w:t>
      </w:r>
      <w:r w:rsidR="00830839" w:rsidRPr="00EF42CE">
        <w:rPr>
          <w:rFonts w:ascii="Arial" w:eastAsia="Calibri" w:hAnsi="Arial" w:cs="Arial"/>
          <w:b w:val="0"/>
          <w:bCs/>
          <w:sz w:val="22"/>
          <w:szCs w:val="22"/>
          <w:lang w:eastAsia="en-US"/>
        </w:rPr>
        <w:t>Z</w:t>
      </w:r>
      <w:r w:rsidR="0081177C" w:rsidRPr="00EF42CE">
        <w:rPr>
          <w:rFonts w:ascii="Arial" w:eastAsia="Calibri" w:hAnsi="Arial" w:cs="Arial"/>
          <w:b w:val="0"/>
          <w:bCs/>
          <w:sz w:val="22"/>
          <w:szCs w:val="22"/>
          <w:lang w:eastAsia="en-US"/>
        </w:rPr>
        <w:t>obowiązania</w:t>
      </w:r>
      <w:r w:rsidR="0081177C" w:rsidRPr="00EF42C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F42CE">
        <w:rPr>
          <w:rFonts w:ascii="Arial" w:hAnsi="Arial" w:cs="Arial"/>
          <w:b w:val="0"/>
          <w:sz w:val="22"/>
          <w:szCs w:val="22"/>
        </w:rPr>
        <w:t>przez</w:t>
      </w:r>
      <w:r w:rsidRPr="00EF42CE">
        <w:rPr>
          <w:rFonts w:ascii="Arial" w:hAnsi="Arial" w:cs="Arial"/>
          <w:sz w:val="22"/>
          <w:szCs w:val="22"/>
        </w:rPr>
        <w:t xml:space="preserve"> </w:t>
      </w:r>
      <w:r w:rsidRPr="00EF42CE">
        <w:rPr>
          <w:rFonts w:ascii="Arial" w:hAnsi="Arial" w:cs="Arial"/>
          <w:b w:val="0"/>
          <w:bCs/>
          <w:sz w:val="22"/>
          <w:szCs w:val="22"/>
        </w:rPr>
        <w:t xml:space="preserve">Stronę Otrzymującą, </w:t>
      </w:r>
      <w:r w:rsidRPr="00EF42CE">
        <w:rPr>
          <w:rFonts w:ascii="Arial" w:hAnsi="Arial" w:cs="Arial"/>
          <w:b w:val="0"/>
          <w:sz w:val="22"/>
          <w:szCs w:val="22"/>
        </w:rPr>
        <w:t xml:space="preserve">w szczególności postanowień </w:t>
      </w:r>
      <w:r w:rsidRPr="00EF42CE">
        <w:rPr>
          <w:rFonts w:ascii="Arial" w:hAnsi="Arial" w:cs="Arial"/>
          <w:b w:val="0"/>
          <w:bCs/>
          <w:sz w:val="22"/>
          <w:szCs w:val="22"/>
        </w:rPr>
        <w:t>§ 2 oraz § 4 ust. 2,</w:t>
      </w:r>
      <w:r w:rsidRPr="00EF42CE">
        <w:rPr>
          <w:rFonts w:ascii="Arial" w:hAnsi="Arial" w:cs="Arial"/>
          <w:b w:val="0"/>
          <w:sz w:val="22"/>
          <w:szCs w:val="22"/>
        </w:rPr>
        <w:t xml:space="preserve">  Strona Ujawniająca będzie uprawniona do żądania od Strony Otrzymującej kary umownej w wysokości</w:t>
      </w:r>
      <w:r w:rsidRPr="00BB1862">
        <w:rPr>
          <w:rFonts w:ascii="Arial" w:hAnsi="Arial" w:cs="Arial"/>
          <w:b w:val="0"/>
          <w:sz w:val="22"/>
          <w:szCs w:val="22"/>
        </w:rPr>
        <w:t xml:space="preserve"> 1000 zł za każde naruszenie, płatnej w terminie 7 dni od dnia otrzymania przez Stronę </w:t>
      </w:r>
      <w:r>
        <w:rPr>
          <w:rFonts w:ascii="Arial" w:hAnsi="Arial" w:cs="Arial"/>
          <w:b w:val="0"/>
          <w:sz w:val="22"/>
          <w:szCs w:val="22"/>
        </w:rPr>
        <w:t xml:space="preserve">Otrzymującą </w:t>
      </w:r>
      <w:r w:rsidRPr="00BB1862">
        <w:rPr>
          <w:rFonts w:ascii="Arial" w:hAnsi="Arial" w:cs="Arial"/>
          <w:b w:val="0"/>
          <w:sz w:val="22"/>
          <w:szCs w:val="22"/>
        </w:rPr>
        <w:t xml:space="preserve">wezwania do zapłaty. </w:t>
      </w:r>
    </w:p>
    <w:bookmarkEnd w:id="0"/>
    <w:p w14:paraId="41BDDC07" w14:textId="6D61282B" w:rsidR="000A177C" w:rsidRPr="00254B75" w:rsidRDefault="000A177C" w:rsidP="0082510F">
      <w:pPr>
        <w:pStyle w:val="Adreszwrotnynakopercie"/>
        <w:numPr>
          <w:ilvl w:val="0"/>
          <w:numId w:val="7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254B75">
        <w:rPr>
          <w:rFonts w:ascii="Arial" w:hAnsi="Arial"/>
          <w:sz w:val="22"/>
          <w:szCs w:val="22"/>
        </w:rPr>
        <w:t xml:space="preserve">W przypadku, gdy szkoda poniesiona przez </w:t>
      </w:r>
      <w:r w:rsidR="00620A6A" w:rsidRPr="00254B75">
        <w:rPr>
          <w:rFonts w:ascii="Arial" w:hAnsi="Arial"/>
          <w:sz w:val="22"/>
          <w:szCs w:val="22"/>
        </w:rPr>
        <w:t>Stronę Ujawniającą</w:t>
      </w:r>
      <w:r w:rsidRPr="00254B75">
        <w:rPr>
          <w:rFonts w:ascii="Arial" w:hAnsi="Arial"/>
          <w:sz w:val="22"/>
          <w:szCs w:val="22"/>
        </w:rPr>
        <w:t xml:space="preserve"> przekroczy </w:t>
      </w:r>
      <w:r w:rsidR="0023042F" w:rsidRPr="00254B75">
        <w:rPr>
          <w:rFonts w:ascii="Arial" w:hAnsi="Arial"/>
          <w:sz w:val="22"/>
          <w:szCs w:val="22"/>
        </w:rPr>
        <w:t xml:space="preserve">wartość zastrzeżonych kar umownych, </w:t>
      </w:r>
      <w:r w:rsidR="00620A6A" w:rsidRPr="00254B75">
        <w:rPr>
          <w:rFonts w:ascii="Arial" w:hAnsi="Arial"/>
          <w:sz w:val="22"/>
          <w:szCs w:val="22"/>
        </w:rPr>
        <w:t>Strona Ujawniająca</w:t>
      </w:r>
      <w:r w:rsidR="0023042F" w:rsidRPr="00254B75">
        <w:rPr>
          <w:rFonts w:ascii="Arial" w:hAnsi="Arial"/>
          <w:sz w:val="22"/>
          <w:szCs w:val="22"/>
        </w:rPr>
        <w:t xml:space="preserve"> będzie uprawniony</w:t>
      </w:r>
      <w:r w:rsidRPr="00254B75">
        <w:rPr>
          <w:rFonts w:ascii="Arial" w:hAnsi="Arial"/>
          <w:sz w:val="22"/>
          <w:szCs w:val="22"/>
        </w:rPr>
        <w:t xml:space="preserve"> do dochodzenia </w:t>
      </w:r>
      <w:r w:rsidR="00620A6A" w:rsidRPr="00254B75">
        <w:rPr>
          <w:rFonts w:ascii="Arial" w:hAnsi="Arial"/>
          <w:sz w:val="22"/>
          <w:szCs w:val="22"/>
        </w:rPr>
        <w:t xml:space="preserve">od Strony Otrzymującej </w:t>
      </w:r>
      <w:r w:rsidRPr="00254B75">
        <w:rPr>
          <w:rFonts w:ascii="Arial" w:hAnsi="Arial"/>
          <w:sz w:val="22"/>
          <w:szCs w:val="22"/>
        </w:rPr>
        <w:t xml:space="preserve">odszkodowania, przewyższającego zastrzeżoną karę umowną na zasadach ogólnych. </w:t>
      </w:r>
    </w:p>
    <w:p w14:paraId="6AB04374" w14:textId="1EA29B0F" w:rsidR="008D7AB4" w:rsidRPr="00254B75" w:rsidRDefault="0082510F" w:rsidP="004C74E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54B75">
        <w:rPr>
          <w:rFonts w:ascii="Arial" w:eastAsia="Calibri" w:hAnsi="Arial" w:cs="Arial"/>
          <w:b/>
          <w:sz w:val="22"/>
          <w:szCs w:val="22"/>
          <w:lang w:eastAsia="en-US"/>
        </w:rPr>
        <w:t>§ 6</w:t>
      </w:r>
    </w:p>
    <w:p w14:paraId="0718BC45" w14:textId="2E8FFB69" w:rsidR="0082510F" w:rsidRPr="00EF42CE" w:rsidRDefault="005379C0" w:rsidP="0082510F">
      <w:pPr>
        <w:pStyle w:val="Akapitzlist"/>
        <w:numPr>
          <w:ilvl w:val="1"/>
          <w:numId w:val="7"/>
        </w:numPr>
        <w:spacing w:line="276" w:lineRule="auto"/>
        <w:rPr>
          <w:rFonts w:ascii="Arial" w:hAnsi="Arial" w:cs="Arial"/>
        </w:rPr>
      </w:pPr>
      <w:r w:rsidRPr="00EF42CE">
        <w:rPr>
          <w:rFonts w:ascii="Arial" w:hAnsi="Arial" w:cs="Arial"/>
        </w:rPr>
        <w:t>Niniejsz</w:t>
      </w:r>
      <w:r w:rsidR="0081177C" w:rsidRPr="00EF42CE">
        <w:rPr>
          <w:rFonts w:ascii="Arial" w:hAnsi="Arial" w:cs="Arial"/>
        </w:rPr>
        <w:t>e</w:t>
      </w:r>
      <w:r w:rsidRPr="00EF42CE">
        <w:rPr>
          <w:rFonts w:ascii="Arial" w:hAnsi="Arial" w:cs="Arial"/>
        </w:rPr>
        <w:t xml:space="preserve"> </w:t>
      </w:r>
      <w:r w:rsidR="00574983">
        <w:rPr>
          <w:rFonts w:ascii="Arial" w:hAnsi="Arial" w:cs="Arial"/>
        </w:rPr>
        <w:t>Z</w:t>
      </w:r>
      <w:r w:rsidR="0081177C" w:rsidRPr="00EF42CE">
        <w:rPr>
          <w:rFonts w:ascii="Arial" w:hAnsi="Arial" w:cs="Arial"/>
        </w:rPr>
        <w:t>obowiązanie</w:t>
      </w:r>
      <w:r w:rsidRPr="00EF42CE">
        <w:rPr>
          <w:rFonts w:ascii="Arial" w:hAnsi="Arial" w:cs="Arial"/>
        </w:rPr>
        <w:t xml:space="preserve"> obowiązuje Stron</w:t>
      </w:r>
      <w:r w:rsidR="0081177C" w:rsidRPr="00EF42CE">
        <w:rPr>
          <w:rFonts w:ascii="Arial" w:hAnsi="Arial" w:cs="Arial"/>
        </w:rPr>
        <w:t>ę Otrzymującą</w:t>
      </w:r>
      <w:r w:rsidRPr="00EF42CE">
        <w:rPr>
          <w:rFonts w:ascii="Arial" w:hAnsi="Arial" w:cs="Arial"/>
        </w:rPr>
        <w:t xml:space="preserve"> zarówno </w:t>
      </w:r>
      <w:r w:rsidRPr="00EF42CE">
        <w:rPr>
          <w:rFonts w:ascii="Arial" w:eastAsia="Calibri" w:hAnsi="Arial" w:cs="Arial"/>
        </w:rPr>
        <w:t>podczas</w:t>
      </w:r>
      <w:r w:rsidRPr="00EF42CE">
        <w:rPr>
          <w:rFonts w:ascii="Arial" w:hAnsi="Arial" w:cs="Arial"/>
        </w:rPr>
        <w:t xml:space="preserve"> </w:t>
      </w:r>
      <w:r w:rsidR="008D7AB4" w:rsidRPr="00EF42CE">
        <w:rPr>
          <w:rFonts w:ascii="Arial" w:hAnsi="Arial" w:cs="Arial"/>
        </w:rPr>
        <w:t xml:space="preserve">trwania </w:t>
      </w:r>
      <w:r w:rsidR="00561C35" w:rsidRPr="00EF42CE">
        <w:rPr>
          <w:rFonts w:ascii="Arial" w:hAnsi="Arial" w:cs="Arial"/>
        </w:rPr>
        <w:t>postępowania</w:t>
      </w:r>
      <w:r w:rsidR="008D7AB4" w:rsidRPr="00EF42CE">
        <w:rPr>
          <w:rFonts w:ascii="Arial" w:hAnsi="Arial" w:cs="Arial"/>
        </w:rPr>
        <w:t xml:space="preserve"> jak również po je</w:t>
      </w:r>
      <w:r w:rsidR="0081177C" w:rsidRPr="00EF42CE">
        <w:rPr>
          <w:rFonts w:ascii="Arial" w:hAnsi="Arial" w:cs="Arial"/>
        </w:rPr>
        <w:t>go</w:t>
      </w:r>
      <w:r w:rsidR="008D7AB4" w:rsidRPr="00EF42CE">
        <w:rPr>
          <w:rFonts w:ascii="Arial" w:hAnsi="Arial" w:cs="Arial"/>
        </w:rPr>
        <w:t xml:space="preserve"> zakończeniu</w:t>
      </w:r>
      <w:r w:rsidRPr="00EF42CE">
        <w:rPr>
          <w:rFonts w:ascii="Arial" w:eastAsia="Calibri" w:hAnsi="Arial" w:cs="Arial"/>
        </w:rPr>
        <w:t>.</w:t>
      </w:r>
    </w:p>
    <w:p w14:paraId="5A480DB6" w14:textId="56BD59E9" w:rsidR="00447AC9" w:rsidRDefault="0098779B" w:rsidP="00447AC9">
      <w:pPr>
        <w:pStyle w:val="Akapitzlist"/>
        <w:numPr>
          <w:ilvl w:val="1"/>
          <w:numId w:val="7"/>
        </w:numPr>
        <w:spacing w:line="276" w:lineRule="auto"/>
        <w:rPr>
          <w:rFonts w:ascii="Arial" w:hAnsi="Arial" w:cs="Arial"/>
        </w:rPr>
      </w:pPr>
      <w:bookmarkStart w:id="1" w:name="_Hlk109111842"/>
      <w:r w:rsidRPr="00EF42CE">
        <w:rPr>
          <w:rFonts w:ascii="Arial" w:eastAsia="Calibri" w:hAnsi="Arial" w:cs="Arial"/>
        </w:rPr>
        <w:t>P</w:t>
      </w:r>
      <w:r w:rsidR="00447AC9" w:rsidRPr="00EF42CE">
        <w:rPr>
          <w:rFonts w:ascii="Arial" w:eastAsia="Calibri" w:hAnsi="Arial" w:cs="Arial"/>
        </w:rPr>
        <w:t xml:space="preserve">o zakończeniu </w:t>
      </w:r>
      <w:r w:rsidR="0081177C" w:rsidRPr="00EF42CE">
        <w:rPr>
          <w:rFonts w:ascii="Arial" w:eastAsia="Calibri" w:hAnsi="Arial" w:cs="Arial"/>
        </w:rPr>
        <w:t>Zobowiązania</w:t>
      </w:r>
      <w:r w:rsidRPr="00EF42CE">
        <w:rPr>
          <w:rFonts w:ascii="Arial" w:eastAsia="Calibri" w:hAnsi="Arial" w:cs="Arial"/>
        </w:rPr>
        <w:t>,</w:t>
      </w:r>
      <w:r w:rsidR="00447AC9" w:rsidRPr="00EF42CE">
        <w:rPr>
          <w:rFonts w:ascii="Arial" w:eastAsia="Calibri" w:hAnsi="Arial" w:cs="Arial"/>
        </w:rPr>
        <w:t xml:space="preserve"> </w:t>
      </w:r>
      <w:r w:rsidR="00447AC9" w:rsidRPr="00EF42CE">
        <w:rPr>
          <w:rFonts w:ascii="Arial" w:hAnsi="Arial" w:cs="Arial"/>
        </w:rPr>
        <w:t>zależnie od decyzji Strony Ujawniającej</w:t>
      </w:r>
      <w:r w:rsidRPr="00EF42CE">
        <w:rPr>
          <w:rFonts w:ascii="Arial" w:hAnsi="Arial" w:cs="Arial"/>
        </w:rPr>
        <w:t xml:space="preserve">, </w:t>
      </w:r>
      <w:r w:rsidRPr="00EF42CE">
        <w:rPr>
          <w:rFonts w:ascii="Arial" w:eastAsia="Calibri" w:hAnsi="Arial" w:cs="Arial"/>
        </w:rPr>
        <w:t>Strona Otrzymująca</w:t>
      </w:r>
      <w:r w:rsidR="00447AC9" w:rsidRPr="00EF42CE">
        <w:rPr>
          <w:rFonts w:ascii="Arial" w:hAnsi="Arial" w:cs="Arial"/>
        </w:rPr>
        <w:t xml:space="preserve"> usunie, zniszczy lub </w:t>
      </w:r>
      <w:r w:rsidR="00447AC9" w:rsidRPr="00EF42CE">
        <w:rPr>
          <w:rFonts w:ascii="Arial" w:eastAsia="Calibri" w:hAnsi="Arial" w:cs="Arial"/>
        </w:rPr>
        <w:t>zwróci Stronie Ujawniającej na swój koszt wszystkie dokumenty na wszelkich nośnikach (papierowych, elektronicznych oraz innych), na których są zapisane Informacje Poufne, nie zachowując</w:t>
      </w:r>
      <w:r w:rsidR="00447AC9">
        <w:rPr>
          <w:rFonts w:ascii="Arial" w:eastAsia="Calibri" w:hAnsi="Arial" w:cs="Arial"/>
        </w:rPr>
        <w:t xml:space="preserve"> kopii.</w:t>
      </w:r>
    </w:p>
    <w:bookmarkEnd w:id="1"/>
    <w:p w14:paraId="2E9DD23A" w14:textId="77777777" w:rsidR="006F0E35" w:rsidRPr="00254B75" w:rsidRDefault="0082510F" w:rsidP="0082510F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254B75">
        <w:rPr>
          <w:rFonts w:ascii="Arial" w:eastAsia="Calibri" w:hAnsi="Arial" w:cs="Arial"/>
          <w:b/>
          <w:sz w:val="22"/>
          <w:szCs w:val="22"/>
          <w:lang w:eastAsia="en-US"/>
        </w:rPr>
        <w:t>§ 7</w:t>
      </w:r>
    </w:p>
    <w:p w14:paraId="7796D701" w14:textId="4732DE3E" w:rsidR="0082510F" w:rsidRPr="00EF42CE" w:rsidRDefault="006F0E35" w:rsidP="0082510F">
      <w:pPr>
        <w:pStyle w:val="Akapitzlist"/>
        <w:numPr>
          <w:ilvl w:val="3"/>
          <w:numId w:val="7"/>
        </w:numPr>
        <w:tabs>
          <w:tab w:val="clear" w:pos="252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254B75">
        <w:rPr>
          <w:rFonts w:ascii="Arial" w:hAnsi="Arial" w:cs="Arial"/>
        </w:rPr>
        <w:t xml:space="preserve">W sprawach </w:t>
      </w:r>
      <w:r w:rsidRPr="00EF42CE">
        <w:rPr>
          <w:rFonts w:ascii="Arial" w:hAnsi="Arial" w:cs="Arial"/>
        </w:rPr>
        <w:t>nieuregulowanych w niniejsz</w:t>
      </w:r>
      <w:r w:rsidR="0081177C" w:rsidRPr="00EF42CE">
        <w:rPr>
          <w:rFonts w:ascii="Arial" w:hAnsi="Arial" w:cs="Arial"/>
        </w:rPr>
        <w:t>ym</w:t>
      </w:r>
      <w:r w:rsidRPr="00EF42CE">
        <w:rPr>
          <w:rFonts w:ascii="Arial" w:hAnsi="Arial" w:cs="Arial"/>
        </w:rPr>
        <w:t xml:space="preserve"> </w:t>
      </w:r>
      <w:r w:rsidR="0081177C" w:rsidRPr="00EF42CE">
        <w:rPr>
          <w:rFonts w:ascii="Arial" w:hAnsi="Arial" w:cs="Arial"/>
        </w:rPr>
        <w:t>Zobowiązaniu</w:t>
      </w:r>
      <w:r w:rsidRPr="00EF42CE">
        <w:rPr>
          <w:rFonts w:ascii="Arial" w:hAnsi="Arial" w:cs="Arial"/>
        </w:rPr>
        <w:t xml:space="preserve"> zastosowanie mają przepisy kodeksu cywilnego</w:t>
      </w:r>
      <w:r w:rsidR="0011562C" w:rsidRPr="00EF42CE">
        <w:rPr>
          <w:rFonts w:ascii="Arial" w:hAnsi="Arial" w:cs="Arial"/>
        </w:rPr>
        <w:t xml:space="preserve"> i inne przepisy obowiązującego prawa polskiego</w:t>
      </w:r>
      <w:r w:rsidRPr="00EF42CE">
        <w:rPr>
          <w:rFonts w:ascii="Arial" w:hAnsi="Arial" w:cs="Arial"/>
        </w:rPr>
        <w:t>.</w:t>
      </w:r>
    </w:p>
    <w:p w14:paraId="0CFC51E8" w14:textId="1772F3DE" w:rsidR="0082510F" w:rsidRPr="00EF42CE" w:rsidRDefault="006F0E35" w:rsidP="0082510F">
      <w:pPr>
        <w:pStyle w:val="Akapitzlist"/>
        <w:numPr>
          <w:ilvl w:val="3"/>
          <w:numId w:val="7"/>
        </w:numPr>
        <w:tabs>
          <w:tab w:val="clear" w:pos="252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EF42CE">
        <w:rPr>
          <w:rFonts w:ascii="Arial" w:hAnsi="Arial" w:cs="Arial"/>
        </w:rPr>
        <w:t xml:space="preserve">Wszelkie spory, jakie mogą wyniknąć </w:t>
      </w:r>
      <w:r w:rsidR="005379C0" w:rsidRPr="00EF42CE">
        <w:rPr>
          <w:rFonts w:ascii="Arial" w:hAnsi="Arial" w:cs="Arial"/>
        </w:rPr>
        <w:t xml:space="preserve">z </w:t>
      </w:r>
      <w:r w:rsidR="0081177C" w:rsidRPr="00EF42CE">
        <w:rPr>
          <w:rFonts w:ascii="Arial" w:hAnsi="Arial" w:cs="Arial"/>
        </w:rPr>
        <w:t>Zobowiązania</w:t>
      </w:r>
      <w:r w:rsidR="005379C0" w:rsidRPr="00EF42CE">
        <w:rPr>
          <w:rFonts w:ascii="Arial" w:hAnsi="Arial" w:cs="Arial"/>
        </w:rPr>
        <w:t xml:space="preserve"> lub w związku z je</w:t>
      </w:r>
      <w:r w:rsidR="0081177C" w:rsidRPr="00EF42CE">
        <w:rPr>
          <w:rFonts w:ascii="Arial" w:hAnsi="Arial" w:cs="Arial"/>
        </w:rPr>
        <w:t>go</w:t>
      </w:r>
      <w:r w:rsidR="005379C0" w:rsidRPr="00EF42CE">
        <w:rPr>
          <w:rFonts w:ascii="Arial" w:hAnsi="Arial" w:cs="Arial"/>
        </w:rPr>
        <w:t xml:space="preserve"> realizacją </w:t>
      </w:r>
      <w:r w:rsidRPr="00EF42CE">
        <w:rPr>
          <w:rFonts w:ascii="Arial" w:hAnsi="Arial" w:cs="Arial"/>
        </w:rPr>
        <w:t xml:space="preserve">zostaną </w:t>
      </w:r>
      <w:r w:rsidR="006943B1" w:rsidRPr="00EF42CE">
        <w:rPr>
          <w:rFonts w:ascii="Arial" w:hAnsi="Arial" w:cs="Arial"/>
        </w:rPr>
        <w:t>p</w:t>
      </w:r>
      <w:r w:rsidRPr="00EF42CE">
        <w:rPr>
          <w:rFonts w:ascii="Arial" w:hAnsi="Arial" w:cs="Arial"/>
        </w:rPr>
        <w:t>oddane pod rozstrzygnięcie Sądu powszechnego, właś</w:t>
      </w:r>
      <w:r w:rsidR="006943B1" w:rsidRPr="00EF42CE">
        <w:rPr>
          <w:rFonts w:ascii="Arial" w:hAnsi="Arial" w:cs="Arial"/>
        </w:rPr>
        <w:t xml:space="preserve">ciwego ze względu na siedzibę </w:t>
      </w:r>
      <w:r w:rsidR="00620A6A" w:rsidRPr="00EF42CE">
        <w:rPr>
          <w:rFonts w:ascii="Arial" w:hAnsi="Arial" w:cs="Arial"/>
        </w:rPr>
        <w:t>Strony Ujawniającej</w:t>
      </w:r>
      <w:r w:rsidRPr="00EF42CE">
        <w:rPr>
          <w:rFonts w:ascii="Arial" w:hAnsi="Arial" w:cs="Arial"/>
        </w:rPr>
        <w:t xml:space="preserve">. </w:t>
      </w:r>
    </w:p>
    <w:p w14:paraId="5DC9F66C" w14:textId="0190B744" w:rsidR="003B518C" w:rsidRPr="00AF242C" w:rsidRDefault="0081177C" w:rsidP="0030553E">
      <w:pPr>
        <w:pStyle w:val="Akapitzlist"/>
        <w:numPr>
          <w:ilvl w:val="3"/>
          <w:numId w:val="7"/>
        </w:numPr>
        <w:tabs>
          <w:tab w:val="clear" w:pos="252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AF242C">
        <w:rPr>
          <w:rFonts w:ascii="Arial" w:hAnsi="Arial" w:cs="Arial"/>
        </w:rPr>
        <w:t xml:space="preserve">Zobowiązanie </w:t>
      </w:r>
      <w:r w:rsidR="005379C0" w:rsidRPr="00AF242C">
        <w:rPr>
          <w:rFonts w:ascii="Arial" w:hAnsi="Arial" w:cs="Arial"/>
        </w:rPr>
        <w:t>wchodzi w życie z dniem je</w:t>
      </w:r>
      <w:r w:rsidR="00F10366" w:rsidRPr="00AF242C">
        <w:rPr>
          <w:rFonts w:ascii="Arial" w:hAnsi="Arial" w:cs="Arial"/>
        </w:rPr>
        <w:t>go</w:t>
      </w:r>
      <w:r w:rsidR="005379C0" w:rsidRPr="00AF242C">
        <w:rPr>
          <w:rFonts w:ascii="Arial" w:hAnsi="Arial" w:cs="Arial"/>
        </w:rPr>
        <w:t xml:space="preserve"> zawarcia.</w:t>
      </w:r>
    </w:p>
    <w:p w14:paraId="4402A68B" w14:textId="0C1118C0" w:rsidR="00AF242C" w:rsidRPr="00AF242C" w:rsidRDefault="00AF242C" w:rsidP="00AF242C">
      <w:pPr>
        <w:pStyle w:val="Akapitzlist"/>
        <w:numPr>
          <w:ilvl w:val="3"/>
          <w:numId w:val="7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Zobowiązanie</w:t>
      </w:r>
      <w:r w:rsidRPr="00AF242C">
        <w:rPr>
          <w:rFonts w:ascii="Arial" w:hAnsi="Arial" w:cs="Arial"/>
        </w:rPr>
        <w:t xml:space="preserve"> sporządzono w dwóch jednobrzmiących egzemplarzach, po jednym dla każdej ze Stron.</w:t>
      </w:r>
    </w:p>
    <w:p w14:paraId="2084CA5C" w14:textId="77777777" w:rsidR="00E40C83" w:rsidRPr="00E21413" w:rsidRDefault="00E40C83" w:rsidP="00E21413">
      <w:pPr>
        <w:spacing w:line="276" w:lineRule="auto"/>
        <w:rPr>
          <w:rFonts w:ascii="Arial" w:hAnsi="Arial" w:cs="Arial"/>
        </w:rPr>
      </w:pPr>
    </w:p>
    <w:p w14:paraId="694B543F" w14:textId="77777777" w:rsidR="004C74EA" w:rsidRDefault="00404614" w:rsidP="0081177C">
      <w:pPr>
        <w:pStyle w:val="Tekstpodstawowy"/>
        <w:spacing w:line="276" w:lineRule="auto"/>
        <w:jc w:val="right"/>
        <w:rPr>
          <w:rFonts w:ascii="Arial" w:hAnsi="Arial" w:cs="Arial"/>
          <w:b/>
          <w:szCs w:val="22"/>
          <w:lang w:val="pl-PL"/>
        </w:rPr>
      </w:pPr>
      <w:r w:rsidRPr="0018451C">
        <w:rPr>
          <w:rFonts w:ascii="Arial" w:hAnsi="Arial" w:cs="Arial"/>
          <w:b/>
          <w:szCs w:val="22"/>
          <w:lang w:val="pl-PL"/>
        </w:rPr>
        <w:tab/>
      </w:r>
      <w:r w:rsidRPr="0018451C">
        <w:rPr>
          <w:rFonts w:ascii="Arial" w:hAnsi="Arial" w:cs="Arial"/>
          <w:b/>
          <w:szCs w:val="22"/>
          <w:lang w:val="pl-PL"/>
        </w:rPr>
        <w:tab/>
      </w:r>
      <w:r w:rsidRPr="0018451C">
        <w:rPr>
          <w:rFonts w:ascii="Arial" w:hAnsi="Arial" w:cs="Arial"/>
          <w:b/>
          <w:szCs w:val="22"/>
          <w:lang w:val="pl-PL"/>
        </w:rPr>
        <w:tab/>
      </w:r>
      <w:r w:rsidRPr="0018451C">
        <w:rPr>
          <w:rFonts w:ascii="Arial" w:hAnsi="Arial" w:cs="Arial"/>
          <w:b/>
          <w:szCs w:val="22"/>
          <w:lang w:val="pl-PL"/>
        </w:rPr>
        <w:tab/>
      </w:r>
      <w:r w:rsidRPr="0018451C">
        <w:rPr>
          <w:rFonts w:ascii="Arial" w:hAnsi="Arial" w:cs="Arial"/>
          <w:b/>
          <w:szCs w:val="22"/>
          <w:lang w:val="pl-PL"/>
        </w:rPr>
        <w:tab/>
      </w:r>
      <w:r w:rsidRPr="0018451C">
        <w:rPr>
          <w:rFonts w:ascii="Arial" w:hAnsi="Arial" w:cs="Arial"/>
          <w:b/>
          <w:szCs w:val="22"/>
          <w:lang w:val="pl-PL"/>
        </w:rPr>
        <w:tab/>
      </w:r>
    </w:p>
    <w:p w14:paraId="38D4B1F5" w14:textId="5F23539B" w:rsidR="000D27B6" w:rsidRDefault="00404614" w:rsidP="0081177C">
      <w:pPr>
        <w:pStyle w:val="Tekstpodstawowy"/>
        <w:spacing w:line="276" w:lineRule="auto"/>
        <w:jc w:val="right"/>
        <w:rPr>
          <w:rFonts w:ascii="Arial" w:hAnsi="Arial" w:cs="Arial"/>
          <w:b/>
          <w:szCs w:val="22"/>
          <w:lang w:val="pl-PL"/>
        </w:rPr>
      </w:pPr>
      <w:r w:rsidRPr="0018451C">
        <w:rPr>
          <w:rFonts w:ascii="Arial" w:hAnsi="Arial" w:cs="Arial"/>
          <w:b/>
          <w:szCs w:val="22"/>
          <w:lang w:val="pl-PL"/>
        </w:rPr>
        <w:t>Strona Otrzymująca</w:t>
      </w:r>
      <w:r w:rsidR="00E325A8">
        <w:rPr>
          <w:rFonts w:ascii="Arial" w:hAnsi="Arial" w:cs="Arial"/>
          <w:b/>
          <w:szCs w:val="22"/>
          <w:lang w:val="pl-PL"/>
        </w:rPr>
        <w:t xml:space="preserve"> - podpis</w:t>
      </w:r>
      <w:r w:rsidR="0082510F" w:rsidRPr="0018451C">
        <w:rPr>
          <w:rFonts w:ascii="Arial" w:hAnsi="Arial" w:cs="Arial"/>
          <w:b/>
          <w:szCs w:val="22"/>
          <w:lang w:val="pl-PL"/>
        </w:rPr>
        <w:t>:</w:t>
      </w:r>
      <w:r w:rsidR="000D27B6">
        <w:rPr>
          <w:rFonts w:ascii="Arial" w:hAnsi="Arial" w:cs="Arial"/>
          <w:b/>
          <w:szCs w:val="22"/>
          <w:lang w:val="pl-PL"/>
        </w:rPr>
        <w:tab/>
      </w:r>
    </w:p>
    <w:p w14:paraId="27FFA346" w14:textId="25D00821" w:rsidR="00406ABC" w:rsidRDefault="006F02B6" w:rsidP="0081177C">
      <w:pPr>
        <w:pStyle w:val="Tekstpodstawowy"/>
        <w:spacing w:line="276" w:lineRule="auto"/>
        <w:jc w:val="right"/>
        <w:rPr>
          <w:rFonts w:ascii="Arial" w:hAnsi="Arial" w:cs="Arial"/>
          <w:b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ab/>
      </w:r>
    </w:p>
    <w:p w14:paraId="366B2657" w14:textId="05CCBFC3" w:rsidR="0082510F" w:rsidRPr="0018451C" w:rsidRDefault="00406ABC" w:rsidP="0081177C">
      <w:pPr>
        <w:pStyle w:val="Tekstpodstawowy"/>
        <w:spacing w:line="276" w:lineRule="auto"/>
        <w:jc w:val="right"/>
        <w:rPr>
          <w:rFonts w:ascii="Arial" w:hAnsi="Arial" w:cs="Arial"/>
          <w:b/>
          <w:szCs w:val="22"/>
          <w:lang w:val="pl-PL"/>
        </w:rPr>
      </w:pPr>
      <w:r w:rsidRPr="000D27B6">
        <w:rPr>
          <w:rFonts w:ascii="Arial" w:hAnsi="Arial" w:cs="Arial"/>
          <w:b/>
          <w:szCs w:val="22"/>
          <w:highlight w:val="yellow"/>
          <w:lang w:val="pl-PL"/>
        </w:rPr>
        <w:t>……………….</w:t>
      </w:r>
      <w:r w:rsidR="006F02B6" w:rsidRPr="000D27B6">
        <w:rPr>
          <w:rFonts w:ascii="Arial" w:hAnsi="Arial" w:cs="Arial"/>
          <w:b/>
          <w:szCs w:val="22"/>
          <w:highlight w:val="yellow"/>
          <w:lang w:val="pl-PL"/>
        </w:rPr>
        <w:t>.………</w:t>
      </w:r>
      <w:r>
        <w:rPr>
          <w:rFonts w:ascii="Arial" w:hAnsi="Arial" w:cs="Arial"/>
          <w:b/>
          <w:szCs w:val="22"/>
          <w:lang w:val="pl-PL"/>
        </w:rPr>
        <w:tab/>
      </w:r>
      <w:r w:rsidR="006F02B6">
        <w:rPr>
          <w:rFonts w:ascii="Arial" w:hAnsi="Arial" w:cs="Arial"/>
          <w:b/>
          <w:szCs w:val="22"/>
          <w:lang w:val="pl-PL"/>
        </w:rPr>
        <w:tab/>
      </w:r>
    </w:p>
    <w:sectPr w:rsidR="0082510F" w:rsidRPr="001845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AEB1E" w14:textId="77777777" w:rsidR="00751043" w:rsidRDefault="00751043" w:rsidP="003F51D9">
      <w:r>
        <w:separator/>
      </w:r>
    </w:p>
  </w:endnote>
  <w:endnote w:type="continuationSeparator" w:id="0">
    <w:p w14:paraId="6D0AB95D" w14:textId="77777777" w:rsidR="00751043" w:rsidRDefault="00751043" w:rsidP="003F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71597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BFDB4E3" w14:textId="13A26217" w:rsidR="003F51D9" w:rsidRPr="00A20530" w:rsidRDefault="003F51D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A20530">
          <w:rPr>
            <w:rFonts w:ascii="Arial" w:hAnsi="Arial" w:cs="Arial"/>
            <w:sz w:val="20"/>
            <w:szCs w:val="20"/>
          </w:rPr>
          <w:fldChar w:fldCharType="begin"/>
        </w:r>
        <w:r w:rsidRPr="00A20530">
          <w:rPr>
            <w:rFonts w:ascii="Arial" w:hAnsi="Arial" w:cs="Arial"/>
            <w:sz w:val="20"/>
            <w:szCs w:val="20"/>
          </w:rPr>
          <w:instrText>PAGE   \* MERGEFORMAT</w:instrText>
        </w:r>
        <w:r w:rsidRPr="00A20530">
          <w:rPr>
            <w:rFonts w:ascii="Arial" w:hAnsi="Arial" w:cs="Arial"/>
            <w:sz w:val="20"/>
            <w:szCs w:val="20"/>
          </w:rPr>
          <w:fldChar w:fldCharType="separate"/>
        </w:r>
        <w:r w:rsidRPr="00A20530">
          <w:rPr>
            <w:rFonts w:ascii="Arial" w:hAnsi="Arial" w:cs="Arial"/>
            <w:sz w:val="20"/>
            <w:szCs w:val="20"/>
          </w:rPr>
          <w:t>2</w:t>
        </w:r>
        <w:r w:rsidRPr="00A2053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ABF4BB4" w14:textId="77777777" w:rsidR="003F51D9" w:rsidRDefault="003F51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27F9C" w14:textId="77777777" w:rsidR="00751043" w:rsidRDefault="00751043" w:rsidP="003F51D9">
      <w:r>
        <w:separator/>
      </w:r>
    </w:p>
  </w:footnote>
  <w:footnote w:type="continuationSeparator" w:id="0">
    <w:p w14:paraId="2DE84CC3" w14:textId="77777777" w:rsidR="00751043" w:rsidRDefault="00751043" w:rsidP="003F5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83AAB" w14:textId="042963A7" w:rsidR="00294304" w:rsidRDefault="00294304">
    <w:pPr>
      <w:pStyle w:val="Nagwek"/>
    </w:pPr>
    <w:r>
      <w:rPr>
        <w:noProof/>
      </w:rPr>
      <w:drawing>
        <wp:inline distT="0" distB="0" distL="0" distR="0" wp14:anchorId="42E0A78E" wp14:editId="464C7F5E">
          <wp:extent cx="5760720" cy="519430"/>
          <wp:effectExtent l="0" t="0" r="0" b="0"/>
          <wp:docPr id="8051976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197650" name="Obraz 8051976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81D2A"/>
    <w:multiLevelType w:val="hybridMultilevel"/>
    <w:tmpl w:val="34DC58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C013B1"/>
    <w:multiLevelType w:val="hybridMultilevel"/>
    <w:tmpl w:val="F4B21A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3A7A64"/>
    <w:multiLevelType w:val="hybridMultilevel"/>
    <w:tmpl w:val="D6C4BC5E"/>
    <w:lvl w:ilvl="0" w:tplc="14C65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4D9CECE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588700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B9A698D"/>
    <w:multiLevelType w:val="hybridMultilevel"/>
    <w:tmpl w:val="1362FC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7B2BFD"/>
    <w:multiLevelType w:val="hybridMultilevel"/>
    <w:tmpl w:val="9D069F3A"/>
    <w:lvl w:ilvl="0" w:tplc="22DCBF4E">
      <w:start w:val="1"/>
      <w:numFmt w:val="lowerLetter"/>
      <w:lvlText w:val="%1)"/>
      <w:lvlJc w:val="lef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>
      <w:start w:val="1"/>
      <w:numFmt w:val="lowerRoman"/>
      <w:lvlText w:val="%3."/>
      <w:lvlJc w:val="right"/>
      <w:pPr>
        <w:ind w:left="2161" w:hanging="180"/>
      </w:pPr>
    </w:lvl>
    <w:lvl w:ilvl="3" w:tplc="0415000F">
      <w:start w:val="1"/>
      <w:numFmt w:val="decimal"/>
      <w:lvlText w:val="%4."/>
      <w:lvlJc w:val="left"/>
      <w:pPr>
        <w:ind w:left="2881" w:hanging="360"/>
      </w:pPr>
    </w:lvl>
    <w:lvl w:ilvl="4" w:tplc="04150019">
      <w:start w:val="1"/>
      <w:numFmt w:val="lowerLetter"/>
      <w:lvlText w:val="%5."/>
      <w:lvlJc w:val="left"/>
      <w:pPr>
        <w:ind w:left="3601" w:hanging="360"/>
      </w:pPr>
    </w:lvl>
    <w:lvl w:ilvl="5" w:tplc="0415001B">
      <w:start w:val="1"/>
      <w:numFmt w:val="lowerRoman"/>
      <w:lvlText w:val="%6."/>
      <w:lvlJc w:val="right"/>
      <w:pPr>
        <w:ind w:left="4321" w:hanging="180"/>
      </w:pPr>
    </w:lvl>
    <w:lvl w:ilvl="6" w:tplc="0415000F">
      <w:start w:val="1"/>
      <w:numFmt w:val="decimal"/>
      <w:lvlText w:val="%7."/>
      <w:lvlJc w:val="left"/>
      <w:pPr>
        <w:ind w:left="5041" w:hanging="360"/>
      </w:pPr>
    </w:lvl>
    <w:lvl w:ilvl="7" w:tplc="04150019">
      <w:start w:val="1"/>
      <w:numFmt w:val="lowerLetter"/>
      <w:lvlText w:val="%8."/>
      <w:lvlJc w:val="left"/>
      <w:pPr>
        <w:ind w:left="5761" w:hanging="360"/>
      </w:pPr>
    </w:lvl>
    <w:lvl w:ilvl="8" w:tplc="0415001B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319F5E80"/>
    <w:multiLevelType w:val="hybridMultilevel"/>
    <w:tmpl w:val="F970FD0A"/>
    <w:lvl w:ilvl="0" w:tplc="7F44BD76">
      <w:start w:val="4"/>
      <w:numFmt w:val="decimal"/>
      <w:lvlText w:val="%1."/>
      <w:lvlJc w:val="left"/>
      <w:pPr>
        <w:ind w:left="284" w:hanging="360"/>
      </w:p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0415000F">
      <w:start w:val="1"/>
      <w:numFmt w:val="decimal"/>
      <w:lvlText w:val="%4."/>
      <w:lvlJc w:val="left"/>
      <w:pPr>
        <w:ind w:left="2444" w:hanging="360"/>
      </w:p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43E73D76"/>
    <w:multiLevelType w:val="hybridMultilevel"/>
    <w:tmpl w:val="E5325F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E2CEF"/>
    <w:multiLevelType w:val="hybridMultilevel"/>
    <w:tmpl w:val="FED4D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2533A"/>
    <w:multiLevelType w:val="hybridMultilevel"/>
    <w:tmpl w:val="A670A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1D6AC36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E21C5"/>
    <w:multiLevelType w:val="hybridMultilevel"/>
    <w:tmpl w:val="704C76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B017B98"/>
    <w:multiLevelType w:val="hybridMultilevel"/>
    <w:tmpl w:val="407C5818"/>
    <w:lvl w:ilvl="0" w:tplc="F68C12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D001C"/>
    <w:multiLevelType w:val="hybridMultilevel"/>
    <w:tmpl w:val="E5325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838C9"/>
    <w:multiLevelType w:val="hybridMultilevel"/>
    <w:tmpl w:val="555C1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4727A9A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C554C"/>
    <w:multiLevelType w:val="hybridMultilevel"/>
    <w:tmpl w:val="072C9C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733D8D"/>
    <w:multiLevelType w:val="hybridMultilevel"/>
    <w:tmpl w:val="AF724C40"/>
    <w:lvl w:ilvl="0" w:tplc="91F87FC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6FF809DC">
      <w:start w:val="1"/>
      <w:numFmt w:val="lowerLetter"/>
      <w:lvlText w:val="%2)"/>
      <w:lvlJc w:val="left"/>
      <w:pPr>
        <w:ind w:left="1131" w:hanging="705"/>
      </w:pPr>
      <w:rPr>
        <w:rFonts w:asciiTheme="minorHAnsi" w:eastAsia="Calibri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004AEE"/>
    <w:multiLevelType w:val="hybridMultilevel"/>
    <w:tmpl w:val="8452B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765AE"/>
    <w:multiLevelType w:val="hybridMultilevel"/>
    <w:tmpl w:val="EA16FEE6"/>
    <w:lvl w:ilvl="0" w:tplc="5F04717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57274277">
    <w:abstractNumId w:val="10"/>
  </w:num>
  <w:num w:numId="2" w16cid:durableId="7291149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087119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911564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19127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875489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54580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36005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68592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38874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3902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7427284">
    <w:abstractNumId w:val="0"/>
  </w:num>
  <w:num w:numId="13" w16cid:durableId="1175924533">
    <w:abstractNumId w:val="1"/>
  </w:num>
  <w:num w:numId="14" w16cid:durableId="174730545">
    <w:abstractNumId w:val="11"/>
  </w:num>
  <w:num w:numId="15" w16cid:durableId="150950810">
    <w:abstractNumId w:val="15"/>
  </w:num>
  <w:num w:numId="16" w16cid:durableId="160854920">
    <w:abstractNumId w:val="6"/>
  </w:num>
  <w:num w:numId="17" w16cid:durableId="5606006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99826015">
    <w:abstractNumId w:val="9"/>
  </w:num>
  <w:num w:numId="19" w16cid:durableId="18477876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790"/>
    <w:rsid w:val="0001475F"/>
    <w:rsid w:val="00016683"/>
    <w:rsid w:val="00024181"/>
    <w:rsid w:val="00040495"/>
    <w:rsid w:val="00052536"/>
    <w:rsid w:val="00064A84"/>
    <w:rsid w:val="000A177C"/>
    <w:rsid w:val="000A234A"/>
    <w:rsid w:val="000D27B6"/>
    <w:rsid w:val="00101666"/>
    <w:rsid w:val="0011562C"/>
    <w:rsid w:val="00121E80"/>
    <w:rsid w:val="00145A83"/>
    <w:rsid w:val="00173690"/>
    <w:rsid w:val="0018451C"/>
    <w:rsid w:val="00187031"/>
    <w:rsid w:val="001A25A3"/>
    <w:rsid w:val="001A5B59"/>
    <w:rsid w:val="001A6AD3"/>
    <w:rsid w:val="001C4243"/>
    <w:rsid w:val="001D400B"/>
    <w:rsid w:val="001D4BEC"/>
    <w:rsid w:val="001D6D2D"/>
    <w:rsid w:val="001F2995"/>
    <w:rsid w:val="00204460"/>
    <w:rsid w:val="00206D5E"/>
    <w:rsid w:val="0023042F"/>
    <w:rsid w:val="0025180B"/>
    <w:rsid w:val="00254B75"/>
    <w:rsid w:val="00256724"/>
    <w:rsid w:val="00261C1A"/>
    <w:rsid w:val="002651BE"/>
    <w:rsid w:val="002723F4"/>
    <w:rsid w:val="002737E9"/>
    <w:rsid w:val="00284661"/>
    <w:rsid w:val="00287D34"/>
    <w:rsid w:val="00294304"/>
    <w:rsid w:val="002A14CF"/>
    <w:rsid w:val="002B19B9"/>
    <w:rsid w:val="002D4BFA"/>
    <w:rsid w:val="002D7055"/>
    <w:rsid w:val="002D73A7"/>
    <w:rsid w:val="00301E50"/>
    <w:rsid w:val="00313FCE"/>
    <w:rsid w:val="00315FAA"/>
    <w:rsid w:val="00357099"/>
    <w:rsid w:val="003901A5"/>
    <w:rsid w:val="003A77B5"/>
    <w:rsid w:val="003B1462"/>
    <w:rsid w:val="003B518C"/>
    <w:rsid w:val="003C1B6A"/>
    <w:rsid w:val="003F51D9"/>
    <w:rsid w:val="003F565D"/>
    <w:rsid w:val="00404614"/>
    <w:rsid w:val="00406ABC"/>
    <w:rsid w:val="00413579"/>
    <w:rsid w:val="00423B82"/>
    <w:rsid w:val="00433EA1"/>
    <w:rsid w:val="0044505C"/>
    <w:rsid w:val="00447AC9"/>
    <w:rsid w:val="0046240F"/>
    <w:rsid w:val="0046337C"/>
    <w:rsid w:val="00484125"/>
    <w:rsid w:val="00487DD9"/>
    <w:rsid w:val="004953CB"/>
    <w:rsid w:val="004C74EA"/>
    <w:rsid w:val="004C795B"/>
    <w:rsid w:val="004E33DC"/>
    <w:rsid w:val="00504191"/>
    <w:rsid w:val="005223E3"/>
    <w:rsid w:val="00527D9E"/>
    <w:rsid w:val="00533AFE"/>
    <w:rsid w:val="00536C16"/>
    <w:rsid w:val="005379C0"/>
    <w:rsid w:val="00554F45"/>
    <w:rsid w:val="00561C35"/>
    <w:rsid w:val="00574983"/>
    <w:rsid w:val="00585272"/>
    <w:rsid w:val="0058569D"/>
    <w:rsid w:val="00592A84"/>
    <w:rsid w:val="00593770"/>
    <w:rsid w:val="005A5B04"/>
    <w:rsid w:val="005B40C9"/>
    <w:rsid w:val="005C3829"/>
    <w:rsid w:val="005C67BD"/>
    <w:rsid w:val="005F6915"/>
    <w:rsid w:val="00620A6A"/>
    <w:rsid w:val="00622945"/>
    <w:rsid w:val="006410E0"/>
    <w:rsid w:val="0065196D"/>
    <w:rsid w:val="00663634"/>
    <w:rsid w:val="00677576"/>
    <w:rsid w:val="00685B8D"/>
    <w:rsid w:val="006943B1"/>
    <w:rsid w:val="00695A6E"/>
    <w:rsid w:val="006C0CD5"/>
    <w:rsid w:val="006E569B"/>
    <w:rsid w:val="006F02B6"/>
    <w:rsid w:val="006F0E35"/>
    <w:rsid w:val="006F1EBC"/>
    <w:rsid w:val="006F2A85"/>
    <w:rsid w:val="006F4EF6"/>
    <w:rsid w:val="006F73B3"/>
    <w:rsid w:val="007440FA"/>
    <w:rsid w:val="00751043"/>
    <w:rsid w:val="00752C8D"/>
    <w:rsid w:val="00761657"/>
    <w:rsid w:val="007C2EA5"/>
    <w:rsid w:val="007E2474"/>
    <w:rsid w:val="0081177C"/>
    <w:rsid w:val="00814890"/>
    <w:rsid w:val="0082510F"/>
    <w:rsid w:val="00826A8B"/>
    <w:rsid w:val="00830839"/>
    <w:rsid w:val="00844684"/>
    <w:rsid w:val="00874AEE"/>
    <w:rsid w:val="0089173E"/>
    <w:rsid w:val="0089329A"/>
    <w:rsid w:val="008A5EF8"/>
    <w:rsid w:val="008D7AB4"/>
    <w:rsid w:val="0090234F"/>
    <w:rsid w:val="00904C63"/>
    <w:rsid w:val="009235E7"/>
    <w:rsid w:val="009437D5"/>
    <w:rsid w:val="0095238C"/>
    <w:rsid w:val="0095282A"/>
    <w:rsid w:val="00964E19"/>
    <w:rsid w:val="0096705E"/>
    <w:rsid w:val="00967297"/>
    <w:rsid w:val="009829E1"/>
    <w:rsid w:val="0098779B"/>
    <w:rsid w:val="009A79E4"/>
    <w:rsid w:val="009C16EA"/>
    <w:rsid w:val="009D07E3"/>
    <w:rsid w:val="00A00AD0"/>
    <w:rsid w:val="00A10CFE"/>
    <w:rsid w:val="00A20530"/>
    <w:rsid w:val="00A45C45"/>
    <w:rsid w:val="00A61E78"/>
    <w:rsid w:val="00A65399"/>
    <w:rsid w:val="00A82555"/>
    <w:rsid w:val="00A87F70"/>
    <w:rsid w:val="00A96B9C"/>
    <w:rsid w:val="00AA627D"/>
    <w:rsid w:val="00AA7CE8"/>
    <w:rsid w:val="00AB6437"/>
    <w:rsid w:val="00AC47C6"/>
    <w:rsid w:val="00AE6E64"/>
    <w:rsid w:val="00AF242C"/>
    <w:rsid w:val="00AF6956"/>
    <w:rsid w:val="00B01379"/>
    <w:rsid w:val="00B0764A"/>
    <w:rsid w:val="00B16C8A"/>
    <w:rsid w:val="00B3138E"/>
    <w:rsid w:val="00B35B0C"/>
    <w:rsid w:val="00B46746"/>
    <w:rsid w:val="00B5538C"/>
    <w:rsid w:val="00B74EFF"/>
    <w:rsid w:val="00B806DD"/>
    <w:rsid w:val="00B80D26"/>
    <w:rsid w:val="00B82553"/>
    <w:rsid w:val="00B8279E"/>
    <w:rsid w:val="00B830DB"/>
    <w:rsid w:val="00B93BA3"/>
    <w:rsid w:val="00BA0B14"/>
    <w:rsid w:val="00BB1862"/>
    <w:rsid w:val="00BB1F70"/>
    <w:rsid w:val="00BE2B6C"/>
    <w:rsid w:val="00BE2D25"/>
    <w:rsid w:val="00BE6379"/>
    <w:rsid w:val="00BF5F9B"/>
    <w:rsid w:val="00C07E23"/>
    <w:rsid w:val="00C12CCC"/>
    <w:rsid w:val="00C53572"/>
    <w:rsid w:val="00C97574"/>
    <w:rsid w:val="00CB14E7"/>
    <w:rsid w:val="00CC07C5"/>
    <w:rsid w:val="00CC639B"/>
    <w:rsid w:val="00CC7048"/>
    <w:rsid w:val="00CD0BE2"/>
    <w:rsid w:val="00CD1FFC"/>
    <w:rsid w:val="00CE0F48"/>
    <w:rsid w:val="00CE35AD"/>
    <w:rsid w:val="00CF3BA3"/>
    <w:rsid w:val="00CF5E4C"/>
    <w:rsid w:val="00CF7911"/>
    <w:rsid w:val="00D033F7"/>
    <w:rsid w:val="00D0734B"/>
    <w:rsid w:val="00D110B8"/>
    <w:rsid w:val="00D27B0D"/>
    <w:rsid w:val="00D44782"/>
    <w:rsid w:val="00D61663"/>
    <w:rsid w:val="00D62DDA"/>
    <w:rsid w:val="00D736A1"/>
    <w:rsid w:val="00D739B7"/>
    <w:rsid w:val="00DB53F9"/>
    <w:rsid w:val="00DD148A"/>
    <w:rsid w:val="00DD48D7"/>
    <w:rsid w:val="00DF0CF8"/>
    <w:rsid w:val="00E012CB"/>
    <w:rsid w:val="00E107C6"/>
    <w:rsid w:val="00E12D99"/>
    <w:rsid w:val="00E21413"/>
    <w:rsid w:val="00E325A8"/>
    <w:rsid w:val="00E40A75"/>
    <w:rsid w:val="00E40C83"/>
    <w:rsid w:val="00E61413"/>
    <w:rsid w:val="00E70790"/>
    <w:rsid w:val="00E80B5F"/>
    <w:rsid w:val="00E92C85"/>
    <w:rsid w:val="00EA60EC"/>
    <w:rsid w:val="00EB1663"/>
    <w:rsid w:val="00EE68E6"/>
    <w:rsid w:val="00EF42CE"/>
    <w:rsid w:val="00F078F0"/>
    <w:rsid w:val="00F10366"/>
    <w:rsid w:val="00F26FF5"/>
    <w:rsid w:val="00F34350"/>
    <w:rsid w:val="00F46402"/>
    <w:rsid w:val="00F4682C"/>
    <w:rsid w:val="00F539EC"/>
    <w:rsid w:val="00F70AF2"/>
    <w:rsid w:val="00F94EBD"/>
    <w:rsid w:val="00FD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2BE4E"/>
  <w15:chartTrackingRefBased/>
  <w15:docId w15:val="{71E47ADA-204D-409D-9EF2-3C7BE887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43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PWBpismo">
    <w:name w:val="Styl 1_PWB_pismo"/>
    <w:basedOn w:val="Normalny"/>
    <w:rsid w:val="00E70790"/>
    <w:pPr>
      <w:spacing w:before="120" w:after="120" w:line="240" w:lineRule="exact"/>
      <w:ind w:left="1134"/>
      <w:jc w:val="both"/>
    </w:pPr>
    <w:rPr>
      <w:rFonts w:ascii="Book Antiqua" w:hAnsi="Book Antiqua"/>
      <w:sz w:val="20"/>
      <w:szCs w:val="20"/>
    </w:rPr>
  </w:style>
  <w:style w:type="paragraph" w:styleId="Tekstpodstawowy">
    <w:name w:val="Body Text"/>
    <w:basedOn w:val="Normalny"/>
    <w:link w:val="TekstpodstawowyZnak"/>
    <w:rsid w:val="0044505C"/>
    <w:pPr>
      <w:jc w:val="both"/>
    </w:pPr>
    <w:rPr>
      <w:sz w:val="22"/>
      <w:szCs w:val="20"/>
      <w:lang w:val="da-DK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4505C"/>
    <w:rPr>
      <w:rFonts w:ascii="Times New Roman" w:eastAsia="Times New Roman" w:hAnsi="Times New Roman" w:cs="Times New Roman"/>
      <w:szCs w:val="20"/>
      <w:lang w:val="da-DK"/>
    </w:rPr>
  </w:style>
  <w:style w:type="paragraph" w:styleId="Akapitzlist">
    <w:name w:val="List Paragraph"/>
    <w:basedOn w:val="Normalny"/>
    <w:uiPriority w:val="34"/>
    <w:qFormat/>
    <w:rsid w:val="00C12CCC"/>
    <w:pPr>
      <w:ind w:left="720" w:hanging="3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830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830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6F0E35"/>
    <w:pPr>
      <w:keepNext/>
      <w:keepLines/>
      <w:widowControl w:val="0"/>
      <w:snapToGrid w:val="0"/>
      <w:spacing w:before="240" w:after="120"/>
      <w:jc w:val="center"/>
    </w:pPr>
    <w:rPr>
      <w:b/>
      <w:szCs w:val="20"/>
    </w:rPr>
  </w:style>
  <w:style w:type="paragraph" w:styleId="Adreszwrotnynakopercie">
    <w:name w:val="envelope return"/>
    <w:basedOn w:val="Normalny"/>
    <w:unhideWhenUsed/>
    <w:rsid w:val="000A177C"/>
    <w:rPr>
      <w:rFonts w:cs="Arial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2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32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32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2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29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2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29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51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51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1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10E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430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1142</Words>
  <Characters>6853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Izabela Sojka</cp:lastModifiedBy>
  <cp:revision>74</cp:revision>
  <cp:lastPrinted>2025-05-08T06:31:00Z</cp:lastPrinted>
  <dcterms:created xsi:type="dcterms:W3CDTF">2022-06-08T10:36:00Z</dcterms:created>
  <dcterms:modified xsi:type="dcterms:W3CDTF">2025-06-12T12:50:00Z</dcterms:modified>
</cp:coreProperties>
</file>